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425"/>
        <w:gridCol w:w="3483"/>
      </w:tblGrid>
      <w:tr w:rsidR="007B793D" w:rsidRPr="00133F11" w14:paraId="150543BD" w14:textId="77777777" w:rsidTr="00A739C1">
        <w:trPr>
          <w:trHeight w:hRule="exact" w:val="412"/>
        </w:trPr>
        <w:tc>
          <w:tcPr>
            <w:tcW w:w="6425" w:type="dxa"/>
          </w:tcPr>
          <w:p w14:paraId="2DD42E0D" w14:textId="77777777" w:rsidR="007B793D" w:rsidRPr="005C1FCA" w:rsidRDefault="007B793D" w:rsidP="00A739C1">
            <w:pPr>
              <w:rPr>
                <w:rFonts w:ascii="Arial" w:hAnsi="Arial" w:cs="Arial"/>
                <w:b/>
                <w:lang w:val="en-US"/>
              </w:rPr>
            </w:pPr>
            <w:bookmarkStart w:id="0" w:name="_GoBack"/>
            <w:bookmarkEnd w:id="0"/>
            <w:r w:rsidRPr="005C1FCA">
              <w:rPr>
                <w:rFonts w:ascii="Arial" w:hAnsi="Arial" w:cs="Arial"/>
                <w:b/>
                <w:lang w:val="en-US"/>
              </w:rPr>
              <w:t>3GPP TSG RAN WG2 Meeting #112-e</w:t>
            </w:r>
            <w:r w:rsidRPr="005C1FCA">
              <w:rPr>
                <w:rFonts w:ascii="Arial" w:hAnsi="Arial" w:cs="Arial"/>
                <w:b/>
                <w:lang w:val="en-US"/>
              </w:rPr>
              <w:tab/>
            </w:r>
          </w:p>
        </w:tc>
        <w:tc>
          <w:tcPr>
            <w:tcW w:w="3483" w:type="dxa"/>
          </w:tcPr>
          <w:p w14:paraId="3FF78064" w14:textId="7EDF4276" w:rsidR="007B793D" w:rsidRPr="00A0730A" w:rsidRDefault="00291774" w:rsidP="00291774">
            <w:pPr>
              <w:jc w:val="right"/>
              <w:rPr>
                <w:rFonts w:ascii="Arial" w:hAnsi="Arial" w:cs="Arial"/>
                <w:b/>
              </w:rPr>
            </w:pPr>
            <w:r w:rsidRPr="00133F11">
              <w:rPr>
                <w:rFonts w:ascii="Arial" w:hAnsi="Arial" w:cs="Arial"/>
                <w:b/>
              </w:rPr>
              <w:t>R2-2009972</w:t>
            </w:r>
          </w:p>
        </w:tc>
      </w:tr>
    </w:tbl>
    <w:p w14:paraId="14078D7E" w14:textId="384A0B0D" w:rsidR="00F34CA9" w:rsidRPr="00B60B7E" w:rsidRDefault="00F34CA9" w:rsidP="008E72B3">
      <w:pPr>
        <w:keepLines/>
        <w:tabs>
          <w:tab w:val="left" w:pos="567"/>
        </w:tabs>
        <w:snapToGrid w:val="0"/>
        <w:jc w:val="both"/>
        <w:rPr>
          <w:rFonts w:ascii="Arial" w:eastAsia="MS Mincho" w:hAnsi="Arial" w:cs="Arial"/>
          <w:b/>
          <w:sz w:val="28"/>
          <w:szCs w:val="28"/>
        </w:rPr>
      </w:pPr>
    </w:p>
    <w:p w14:paraId="29DBCF13" w14:textId="3A9C6DB0" w:rsidR="00F34CA9" w:rsidRPr="005C1FCA" w:rsidRDefault="007B793D" w:rsidP="00BE7D7C">
      <w:pPr>
        <w:ind w:left="1988" w:hanging="1988"/>
        <w:jc w:val="both"/>
        <w:rPr>
          <w:rFonts w:ascii="Arial" w:hAnsi="Arial"/>
          <w:b/>
          <w:lang w:val="en-US"/>
        </w:rPr>
      </w:pPr>
      <w:proofErr w:type="gramStart"/>
      <w:r w:rsidRPr="005C1FCA">
        <w:rPr>
          <w:rFonts w:ascii="Arial" w:hAnsi="Arial" w:cs="Arial"/>
          <w:b/>
          <w:lang w:val="en-US"/>
        </w:rPr>
        <w:t>e-</w:t>
      </w:r>
      <w:r w:rsidRPr="00A0730A">
        <w:rPr>
          <w:rFonts w:ascii="Arial" w:hAnsi="Arial" w:cs="Arial"/>
          <w:b/>
          <w:lang w:val="en-US"/>
        </w:rPr>
        <w:t>Meeting</w:t>
      </w:r>
      <w:proofErr w:type="gramEnd"/>
      <w:r w:rsidRPr="00A0730A">
        <w:rPr>
          <w:rFonts w:ascii="Arial" w:hAnsi="Arial" w:cs="Arial"/>
          <w:b/>
          <w:lang w:val="en-US"/>
        </w:rPr>
        <w:t xml:space="preserve">, </w:t>
      </w:r>
      <w:r w:rsidRPr="00133F11">
        <w:rPr>
          <w:rFonts w:ascii="Arial" w:hAnsi="Arial" w:cs="Arial"/>
          <w:b/>
          <w:lang w:val="en-US"/>
        </w:rPr>
        <w:t>November 2</w:t>
      </w:r>
      <w:r w:rsidRPr="00133F11">
        <w:rPr>
          <w:rFonts w:ascii="Arial" w:hAnsi="Arial" w:cs="Arial"/>
          <w:b/>
          <w:vertAlign w:val="superscript"/>
          <w:lang w:val="en-US"/>
        </w:rPr>
        <w:t>nd</w:t>
      </w:r>
      <w:r w:rsidRPr="00133F11">
        <w:rPr>
          <w:rFonts w:ascii="Arial" w:hAnsi="Arial" w:cs="Arial"/>
          <w:b/>
          <w:lang w:val="en-US"/>
        </w:rPr>
        <w:t xml:space="preserve">  – November 13</w:t>
      </w:r>
      <w:r w:rsidRPr="00133F11">
        <w:rPr>
          <w:rFonts w:ascii="Arial" w:hAnsi="Arial" w:cs="Arial"/>
          <w:b/>
          <w:vertAlign w:val="superscript"/>
          <w:lang w:val="en-US"/>
        </w:rPr>
        <w:t>th</w:t>
      </w:r>
      <w:r w:rsidRPr="00A0730A">
        <w:rPr>
          <w:rFonts w:ascii="Arial" w:hAnsi="Arial" w:cs="Arial"/>
          <w:b/>
          <w:lang w:val="en-US"/>
        </w:rPr>
        <w:t>, 2020</w:t>
      </w:r>
    </w:p>
    <w:p w14:paraId="36772A0A" w14:textId="77777777" w:rsidR="007B793D" w:rsidRPr="005C1FCA" w:rsidRDefault="007B793D" w:rsidP="002A5158">
      <w:pPr>
        <w:ind w:left="1988" w:hanging="1988"/>
        <w:jc w:val="both"/>
        <w:rPr>
          <w:rFonts w:ascii="Arial" w:hAnsi="Arial"/>
          <w:b/>
          <w:lang w:val="en-US"/>
        </w:rPr>
      </w:pPr>
    </w:p>
    <w:p w14:paraId="412C64EA" w14:textId="1F280E19" w:rsidR="007B793D" w:rsidRPr="00795573" w:rsidRDefault="007B793D" w:rsidP="002A5158">
      <w:pPr>
        <w:ind w:left="1988" w:hanging="1988"/>
        <w:jc w:val="both"/>
        <w:rPr>
          <w:rFonts w:ascii="Arial" w:hAnsi="Arial"/>
          <w:b/>
          <w:lang w:val="en-US"/>
        </w:rPr>
      </w:pPr>
      <w:r w:rsidRPr="00795573">
        <w:rPr>
          <w:rFonts w:ascii="Arial" w:hAnsi="Arial"/>
          <w:b/>
          <w:lang w:val="en-US"/>
        </w:rPr>
        <w:t>Agenda Item:</w:t>
      </w:r>
      <w:r w:rsidRPr="00795573">
        <w:rPr>
          <w:rFonts w:ascii="Arial" w:hAnsi="Arial"/>
          <w:b/>
          <w:lang w:val="en-US"/>
        </w:rPr>
        <w:tab/>
        <w:t>8.7.3.3.</w:t>
      </w:r>
    </w:p>
    <w:p w14:paraId="70A3C8AB" w14:textId="5D3DFFC6" w:rsidR="00A471CA" w:rsidRPr="00795573" w:rsidRDefault="007B793D" w:rsidP="002A5158">
      <w:pPr>
        <w:ind w:left="1988" w:hanging="1988"/>
        <w:jc w:val="both"/>
        <w:rPr>
          <w:rFonts w:ascii="Arial" w:hAnsi="Arial"/>
          <w:b/>
          <w:lang w:val="en-US"/>
        </w:rPr>
      </w:pPr>
      <w:r w:rsidRPr="00795573">
        <w:rPr>
          <w:rFonts w:ascii="Arial" w:hAnsi="Arial"/>
          <w:b/>
          <w:lang w:val="en-US"/>
        </w:rPr>
        <w:t>Source:</w:t>
      </w:r>
      <w:r w:rsidRPr="00795573">
        <w:rPr>
          <w:rFonts w:ascii="Arial" w:hAnsi="Arial"/>
          <w:b/>
          <w:lang w:val="en-US"/>
        </w:rPr>
        <w:tab/>
      </w:r>
      <w:proofErr w:type="spellStart"/>
      <w:r w:rsidR="007B46B6" w:rsidRPr="00795573">
        <w:rPr>
          <w:rFonts w:ascii="Arial" w:hAnsi="Arial"/>
          <w:b/>
          <w:lang w:val="en-US"/>
        </w:rPr>
        <w:t>Fraunhofer</w:t>
      </w:r>
      <w:proofErr w:type="spellEnd"/>
      <w:r w:rsidR="007B46B6" w:rsidRPr="00795573">
        <w:rPr>
          <w:rFonts w:ascii="Arial" w:hAnsi="Arial"/>
          <w:b/>
          <w:lang w:val="en-US"/>
        </w:rPr>
        <w:t xml:space="preserve"> </w:t>
      </w:r>
      <w:r w:rsidR="00052727" w:rsidRPr="00795573">
        <w:rPr>
          <w:rFonts w:ascii="Arial" w:hAnsi="Arial"/>
          <w:b/>
          <w:lang w:val="en-US"/>
        </w:rPr>
        <w:t>IIS</w:t>
      </w:r>
      <w:r w:rsidR="00104DE9" w:rsidRPr="00795573">
        <w:rPr>
          <w:rFonts w:ascii="Arial" w:hAnsi="Arial"/>
          <w:b/>
          <w:lang w:val="en-US"/>
        </w:rPr>
        <w:t xml:space="preserve">, </w:t>
      </w:r>
      <w:proofErr w:type="spellStart"/>
      <w:r w:rsidR="00104DE9" w:rsidRPr="00795573">
        <w:rPr>
          <w:rFonts w:ascii="Arial" w:hAnsi="Arial"/>
          <w:b/>
          <w:lang w:val="en-US"/>
        </w:rPr>
        <w:t>Fraunhofer</w:t>
      </w:r>
      <w:proofErr w:type="spellEnd"/>
      <w:r w:rsidR="00104DE9" w:rsidRPr="00795573">
        <w:rPr>
          <w:rFonts w:ascii="Arial" w:hAnsi="Arial"/>
          <w:b/>
          <w:lang w:val="en-US"/>
        </w:rPr>
        <w:t xml:space="preserve"> </w:t>
      </w:r>
      <w:r w:rsidR="00052727" w:rsidRPr="00795573">
        <w:rPr>
          <w:rFonts w:ascii="Arial" w:hAnsi="Arial"/>
          <w:b/>
          <w:lang w:val="en-US"/>
        </w:rPr>
        <w:t>HHI</w:t>
      </w:r>
    </w:p>
    <w:p w14:paraId="56563960" w14:textId="2EBAFC9B" w:rsidR="00A471CA" w:rsidRPr="005C1FCA" w:rsidRDefault="00A471CA" w:rsidP="002A5158">
      <w:pPr>
        <w:ind w:left="1988" w:hanging="1988"/>
        <w:jc w:val="both"/>
        <w:rPr>
          <w:rFonts w:ascii="Arial" w:hAnsi="Arial"/>
          <w:b/>
          <w:lang w:val="en-US"/>
        </w:rPr>
      </w:pPr>
      <w:r w:rsidRPr="005C1FCA">
        <w:rPr>
          <w:rFonts w:ascii="Arial" w:hAnsi="Arial"/>
          <w:b/>
          <w:lang w:val="en-US"/>
        </w:rPr>
        <w:t>Title:</w:t>
      </w:r>
      <w:r w:rsidRPr="005C1FCA">
        <w:rPr>
          <w:rFonts w:ascii="Arial" w:hAnsi="Arial"/>
          <w:b/>
          <w:lang w:val="en-US"/>
        </w:rPr>
        <w:tab/>
      </w:r>
      <w:r w:rsidR="00081511" w:rsidRPr="005C1FCA">
        <w:rPr>
          <w:rFonts w:ascii="Arial" w:hAnsi="Arial"/>
          <w:b/>
          <w:lang w:val="en-US"/>
        </w:rPr>
        <w:t xml:space="preserve">NR </w:t>
      </w:r>
      <w:proofErr w:type="spellStart"/>
      <w:r w:rsidR="00081511" w:rsidRPr="005C1FCA">
        <w:rPr>
          <w:rFonts w:ascii="Arial" w:hAnsi="Arial"/>
          <w:b/>
          <w:lang w:val="en-US"/>
        </w:rPr>
        <w:t>Sidelink</w:t>
      </w:r>
      <w:proofErr w:type="spellEnd"/>
      <w:r w:rsidR="00081511" w:rsidRPr="005C1FCA">
        <w:rPr>
          <w:rFonts w:ascii="Arial" w:hAnsi="Arial"/>
          <w:b/>
          <w:lang w:val="en-US"/>
        </w:rPr>
        <w:t xml:space="preserve"> Relay (Re-</w:t>
      </w:r>
      <w:proofErr w:type="gramStart"/>
      <w:r w:rsidR="00081511" w:rsidRPr="005C1FCA">
        <w:rPr>
          <w:rFonts w:ascii="Arial" w:hAnsi="Arial"/>
          <w:b/>
          <w:lang w:val="en-US"/>
        </w:rPr>
        <w:t>)Selection</w:t>
      </w:r>
      <w:proofErr w:type="gramEnd"/>
      <w:r w:rsidR="00081511" w:rsidRPr="005C1FCA">
        <w:rPr>
          <w:rFonts w:ascii="Arial" w:hAnsi="Arial"/>
          <w:b/>
          <w:lang w:val="en-US"/>
        </w:rPr>
        <w:t xml:space="preserve"> Criterion and Procedure</w:t>
      </w:r>
    </w:p>
    <w:p w14:paraId="44E3F3AA" w14:textId="697BA869" w:rsidR="00A471CA" w:rsidRPr="005C1FCA" w:rsidRDefault="00D12ADD" w:rsidP="002A5158">
      <w:pPr>
        <w:ind w:left="1988" w:hanging="1988"/>
        <w:jc w:val="both"/>
        <w:rPr>
          <w:rFonts w:ascii="Arial" w:hAnsi="Arial"/>
          <w:b/>
        </w:rPr>
      </w:pPr>
      <w:proofErr w:type="spellStart"/>
      <w:r w:rsidRPr="005C1FCA">
        <w:rPr>
          <w:rFonts w:ascii="Arial" w:hAnsi="Arial"/>
          <w:b/>
        </w:rPr>
        <w:t>Document</w:t>
      </w:r>
      <w:proofErr w:type="spellEnd"/>
      <w:r w:rsidRPr="005C1FCA">
        <w:rPr>
          <w:rFonts w:ascii="Arial" w:hAnsi="Arial"/>
          <w:b/>
        </w:rPr>
        <w:t xml:space="preserve"> </w:t>
      </w:r>
      <w:proofErr w:type="spellStart"/>
      <w:r w:rsidRPr="005C1FCA">
        <w:rPr>
          <w:rFonts w:ascii="Arial" w:hAnsi="Arial"/>
          <w:b/>
        </w:rPr>
        <w:t>for</w:t>
      </w:r>
      <w:proofErr w:type="spellEnd"/>
      <w:r w:rsidRPr="005C1FCA">
        <w:rPr>
          <w:rFonts w:ascii="Arial" w:hAnsi="Arial"/>
          <w:b/>
        </w:rPr>
        <w:t>:</w:t>
      </w:r>
      <w:r w:rsidRPr="005C1FCA">
        <w:rPr>
          <w:rFonts w:ascii="Arial" w:hAnsi="Arial"/>
          <w:b/>
        </w:rPr>
        <w:tab/>
      </w:r>
      <w:proofErr w:type="spellStart"/>
      <w:r w:rsidR="009812F9" w:rsidRPr="005C1FCA">
        <w:rPr>
          <w:rFonts w:ascii="Arial" w:hAnsi="Arial"/>
          <w:b/>
        </w:rPr>
        <w:t>Discussion</w:t>
      </w:r>
      <w:proofErr w:type="spellEnd"/>
      <w:r w:rsidR="000979B8" w:rsidRPr="005C1FCA">
        <w:rPr>
          <w:rFonts w:ascii="Arial" w:hAnsi="Arial"/>
          <w:b/>
        </w:rPr>
        <w:t xml:space="preserve"> </w:t>
      </w:r>
      <w:proofErr w:type="spellStart"/>
      <w:r w:rsidR="000979B8" w:rsidRPr="005C1FCA">
        <w:rPr>
          <w:rFonts w:ascii="Arial" w:hAnsi="Arial"/>
          <w:b/>
        </w:rPr>
        <w:t>and</w:t>
      </w:r>
      <w:proofErr w:type="spellEnd"/>
      <w:r w:rsidR="000979B8" w:rsidRPr="005C1FCA">
        <w:rPr>
          <w:rFonts w:ascii="Arial" w:hAnsi="Arial"/>
          <w:b/>
        </w:rPr>
        <w:t xml:space="preserve"> </w:t>
      </w:r>
      <w:proofErr w:type="spellStart"/>
      <w:r w:rsidR="000979B8" w:rsidRPr="005C1FCA">
        <w:rPr>
          <w:rFonts w:ascii="Arial" w:hAnsi="Arial"/>
          <w:b/>
        </w:rPr>
        <w:t>Decision</w:t>
      </w:r>
      <w:proofErr w:type="spellEnd"/>
    </w:p>
    <w:p w14:paraId="780787C9" w14:textId="77777777" w:rsidR="00A471CA" w:rsidRPr="00C92D3D" w:rsidRDefault="00A471CA" w:rsidP="002A5158">
      <w:pPr>
        <w:ind w:left="1988" w:hanging="1988"/>
        <w:jc w:val="both"/>
        <w:rPr>
          <w:rFonts w:ascii="Arial" w:hAnsi="Arial"/>
          <w:b/>
        </w:rPr>
      </w:pPr>
    </w:p>
    <w:p w14:paraId="53F131B7" w14:textId="77777777" w:rsidR="00052727" w:rsidRPr="0091094C" w:rsidRDefault="00052727" w:rsidP="002A5158">
      <w:pPr>
        <w:pStyle w:val="Heading1"/>
        <w:numPr>
          <w:ilvl w:val="0"/>
          <w:numId w:val="7"/>
        </w:numPr>
        <w:jc w:val="both"/>
        <w:rPr>
          <w:snapToGrid w:val="0"/>
          <w:lang w:val="en-US"/>
        </w:rPr>
      </w:pPr>
      <w:r w:rsidRPr="0091094C">
        <w:rPr>
          <w:snapToGrid w:val="0"/>
          <w:lang w:val="en-US"/>
        </w:rPr>
        <w:t>Introduction</w:t>
      </w:r>
    </w:p>
    <w:p w14:paraId="29619884" w14:textId="53EB4A4A" w:rsidR="00632C90" w:rsidRDefault="00C91C11" w:rsidP="00424014">
      <w:pPr>
        <w:pStyle w:val="3GPPNormalText"/>
        <w:rPr>
          <w:lang w:eastAsia="de-DE"/>
        </w:rPr>
      </w:pPr>
      <w:r w:rsidRPr="005C1FCA">
        <w:rPr>
          <w:lang w:val="en-US" w:eastAsia="de-DE"/>
        </w:rPr>
        <w:t xml:space="preserve">A new </w:t>
      </w:r>
      <w:r w:rsidR="00632C90" w:rsidRPr="005C1FCA">
        <w:rPr>
          <w:lang w:val="en-US" w:eastAsia="de-DE"/>
        </w:rPr>
        <w:t xml:space="preserve">study item </w:t>
      </w:r>
      <w:r w:rsidRPr="005C1FCA">
        <w:rPr>
          <w:lang w:val="en-US" w:eastAsia="de-DE"/>
        </w:rPr>
        <w:t xml:space="preserve">for Rel-17 </w:t>
      </w:r>
      <w:r w:rsidRPr="005C1FCA">
        <w:rPr>
          <w:iCs/>
          <w:lang w:val="en-US" w:eastAsia="de-DE"/>
        </w:rPr>
        <w:t xml:space="preserve">on NR </w:t>
      </w:r>
      <w:proofErr w:type="spellStart"/>
      <w:r w:rsidRPr="005C1FCA">
        <w:rPr>
          <w:iCs/>
          <w:lang w:val="en-US" w:eastAsia="de-DE"/>
        </w:rPr>
        <w:t>sidelink</w:t>
      </w:r>
      <w:proofErr w:type="spellEnd"/>
      <w:r w:rsidRPr="005C1FCA">
        <w:rPr>
          <w:iCs/>
          <w:lang w:val="en-US" w:eastAsia="de-DE"/>
        </w:rPr>
        <w:t xml:space="preserve"> </w:t>
      </w:r>
      <w:r w:rsidR="00632C90" w:rsidRPr="005C1FCA">
        <w:rPr>
          <w:iCs/>
          <w:lang w:val="en-US" w:eastAsia="de-DE"/>
        </w:rPr>
        <w:t xml:space="preserve">relay </w:t>
      </w:r>
      <w:r w:rsidRPr="005C1FCA">
        <w:rPr>
          <w:lang w:val="en-US" w:eastAsia="de-DE"/>
        </w:rPr>
        <w:t xml:space="preserve">has been approved at RAN#86 [1]. </w:t>
      </w:r>
      <w:r w:rsidR="00632C90">
        <w:rPr>
          <w:lang w:eastAsia="de-DE"/>
        </w:rPr>
        <w:t xml:space="preserve">The </w:t>
      </w:r>
      <w:proofErr w:type="spellStart"/>
      <w:r w:rsidR="00632C90" w:rsidRPr="00856832">
        <w:rPr>
          <w:lang w:eastAsia="de-DE"/>
        </w:rPr>
        <w:t>objectives</w:t>
      </w:r>
      <w:proofErr w:type="spellEnd"/>
      <w:r w:rsidR="00632C90">
        <w:rPr>
          <w:lang w:eastAsia="de-DE"/>
        </w:rPr>
        <w:t xml:space="preserve"> </w:t>
      </w:r>
      <w:proofErr w:type="spellStart"/>
      <w:r w:rsidR="00632C90">
        <w:rPr>
          <w:lang w:eastAsia="de-DE"/>
        </w:rPr>
        <w:t>of</w:t>
      </w:r>
      <w:proofErr w:type="spellEnd"/>
      <w:r w:rsidR="00632C90">
        <w:rPr>
          <w:lang w:eastAsia="de-DE"/>
        </w:rPr>
        <w:t xml:space="preserve"> </w:t>
      </w:r>
      <w:proofErr w:type="spellStart"/>
      <w:r w:rsidR="00632C90">
        <w:rPr>
          <w:lang w:eastAsia="de-DE"/>
        </w:rPr>
        <w:t>the</w:t>
      </w:r>
      <w:proofErr w:type="spellEnd"/>
      <w:r w:rsidR="00632C90">
        <w:rPr>
          <w:lang w:eastAsia="de-DE"/>
        </w:rPr>
        <w:t xml:space="preserve"> SI </w:t>
      </w:r>
      <w:proofErr w:type="spellStart"/>
      <w:r w:rsidR="00632C90">
        <w:rPr>
          <w:lang w:eastAsia="de-DE"/>
        </w:rPr>
        <w:t>are</w:t>
      </w:r>
      <w:proofErr w:type="spellEnd"/>
      <w:r w:rsidR="00632C90">
        <w:rPr>
          <w:lang w:eastAsia="de-DE"/>
        </w:rPr>
        <w:t xml:space="preserve"> </w:t>
      </w:r>
      <w:proofErr w:type="spellStart"/>
      <w:r w:rsidR="00632C90">
        <w:rPr>
          <w:lang w:eastAsia="de-DE"/>
        </w:rPr>
        <w:t>as</w:t>
      </w:r>
      <w:proofErr w:type="spellEnd"/>
      <w:r w:rsidR="00632C90">
        <w:rPr>
          <w:lang w:eastAsia="de-DE"/>
        </w:rPr>
        <w:t xml:space="preserve"> </w:t>
      </w:r>
      <w:proofErr w:type="spellStart"/>
      <w:r w:rsidR="00632C90" w:rsidRPr="00856832">
        <w:rPr>
          <w:lang w:eastAsia="de-DE"/>
        </w:rPr>
        <w:t>follows</w:t>
      </w:r>
      <w:proofErr w:type="spellEnd"/>
      <w:r w:rsidR="00632C90">
        <w:rPr>
          <w:lang w:eastAsia="de-DE"/>
        </w:rPr>
        <w:t>:</w:t>
      </w:r>
    </w:p>
    <w:p w14:paraId="7B660590" w14:textId="60D0DBDE" w:rsidR="004666A6" w:rsidRDefault="00C91C11" w:rsidP="002A5158">
      <w:pPr>
        <w:pStyle w:val="3GPPNormalText"/>
        <w:spacing w:after="120"/>
        <w:rPr>
          <w:rFonts w:ascii="Arial" w:hAnsi="Arial" w:cs="Arial"/>
        </w:rPr>
      </w:pPr>
      <w:r w:rsidRPr="00C91C11">
        <w:rPr>
          <w:rFonts w:ascii="Arial" w:hAnsi="Arial" w:cs="Arial"/>
          <w:noProof/>
          <w:lang w:val="en-US"/>
        </w:rPr>
        <mc:AlternateContent>
          <mc:Choice Requires="wps">
            <w:drawing>
              <wp:inline distT="0" distB="0" distL="0" distR="0" wp14:anchorId="1480CCB2" wp14:editId="2C39727A">
                <wp:extent cx="6486525" cy="1720215"/>
                <wp:effectExtent l="0" t="0" r="28575" b="1333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6525" cy="1720215"/>
                        </a:xfrm>
                        <a:prstGeom prst="rect">
                          <a:avLst/>
                        </a:prstGeom>
                        <a:solidFill>
                          <a:srgbClr val="FFFFFF"/>
                        </a:solidFill>
                        <a:ln w="9525">
                          <a:solidFill>
                            <a:srgbClr val="000000"/>
                          </a:solidFill>
                          <a:miter lim="800000"/>
                          <a:headEnd/>
                          <a:tailEnd/>
                        </a:ln>
                      </wps:spPr>
                      <wps:txbx>
                        <w:txbxContent>
                          <w:p w14:paraId="5EC02076" w14:textId="77777777" w:rsidR="00241839" w:rsidRPr="000502A3" w:rsidRDefault="00241839" w:rsidP="00795573">
                            <w:pPr>
                              <w:pStyle w:val="3GPPNormalText"/>
                              <w:rPr>
                                <w:rFonts w:eastAsia="SimSun"/>
                                <w:sz w:val="20"/>
                                <w:szCs w:val="20"/>
                                <w:lang w:val="en-US" w:eastAsia="zh-CN"/>
                              </w:rPr>
                            </w:pPr>
                            <w:r w:rsidRPr="000502A3">
                              <w:rPr>
                                <w:lang w:val="en-US" w:eastAsia="zh-CN"/>
                              </w:rPr>
                              <w:t xml:space="preserve">This study item targets to study single-hop NR </w:t>
                            </w:r>
                            <w:proofErr w:type="spellStart"/>
                            <w:r w:rsidRPr="000502A3">
                              <w:rPr>
                                <w:lang w:val="en-US" w:eastAsia="zh-CN"/>
                              </w:rPr>
                              <w:t>sidelink</w:t>
                            </w:r>
                            <w:proofErr w:type="spellEnd"/>
                            <w:r w:rsidRPr="000502A3">
                              <w:rPr>
                                <w:lang w:val="en-US" w:eastAsia="zh-CN"/>
                              </w:rPr>
                              <w:t xml:space="preserve">-based relay. </w:t>
                            </w:r>
                          </w:p>
                          <w:p w14:paraId="0BAA2902" w14:textId="77777777" w:rsidR="00241839" w:rsidRPr="00795573" w:rsidRDefault="00241839" w:rsidP="00241839">
                            <w:pPr>
                              <w:numPr>
                                <w:ilvl w:val="0"/>
                                <w:numId w:val="36"/>
                              </w:numPr>
                              <w:overflowPunct w:val="0"/>
                              <w:autoSpaceDE w:val="0"/>
                              <w:autoSpaceDN w:val="0"/>
                              <w:adjustRightInd w:val="0"/>
                              <w:spacing w:afterLines="50" w:after="120"/>
                              <w:rPr>
                                <w:rFonts w:ascii="Times New Roman" w:hAnsi="Times New Roman" w:cs="Times New Roman"/>
                                <w:bCs/>
                                <w:lang w:val="en-GB" w:eastAsia="zh-CN"/>
                              </w:rPr>
                            </w:pPr>
                            <w:r w:rsidRPr="00795573">
                              <w:rPr>
                                <w:rFonts w:ascii="Times New Roman" w:hAnsi="Times New Roman" w:cs="Times New Roman"/>
                                <w:bCs/>
                                <w:lang w:val="en-US" w:eastAsia="zh-CN"/>
                              </w:rPr>
                              <w:t>Study mechanism(s) with minimum specification impact</w:t>
                            </w:r>
                            <w:r w:rsidRPr="00795573">
                              <w:rPr>
                                <w:rFonts w:ascii="Times New Roman" w:hAnsi="Times New Roman" w:cs="Times New Roman"/>
                                <w:lang w:val="en-US"/>
                              </w:rPr>
                              <w:t xml:space="preserve"> </w:t>
                            </w:r>
                            <w:r w:rsidRPr="00795573">
                              <w:rPr>
                                <w:rFonts w:ascii="Times New Roman" w:hAnsi="Times New Roman" w:cs="Times New Roman"/>
                                <w:bCs/>
                                <w:lang w:val="en-US" w:eastAsia="zh-CN"/>
                              </w:rPr>
                              <w:t xml:space="preserve">to support the SA requirements for </w:t>
                            </w:r>
                            <w:proofErr w:type="spellStart"/>
                            <w:r w:rsidRPr="00795573">
                              <w:rPr>
                                <w:rFonts w:ascii="Times New Roman" w:hAnsi="Times New Roman" w:cs="Times New Roman"/>
                                <w:bCs/>
                                <w:lang w:val="en-US" w:eastAsia="zh-CN"/>
                              </w:rPr>
                              <w:t>sidelink</w:t>
                            </w:r>
                            <w:proofErr w:type="spellEnd"/>
                            <w:r w:rsidRPr="00795573">
                              <w:rPr>
                                <w:rFonts w:ascii="Times New Roman" w:hAnsi="Times New Roman" w:cs="Times New Roman"/>
                                <w:bCs/>
                                <w:lang w:val="en-US" w:eastAsia="zh-CN"/>
                              </w:rPr>
                              <w:t>-based UE-to-network and UE-to-UE relay, focusing on the following aspects (if applicable)  for layer-3 relay and layer-2 relay [RAN2];</w:t>
                            </w:r>
                          </w:p>
                          <w:p w14:paraId="19F3F8E9"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val="en-US" w:eastAsia="zh-CN"/>
                              </w:rPr>
                            </w:pPr>
                            <w:r w:rsidRPr="00795573">
                              <w:rPr>
                                <w:rFonts w:ascii="Times New Roman" w:hAnsi="Times New Roman" w:cs="Times New Roman"/>
                                <w:bCs/>
                                <w:lang w:val="en-US" w:eastAsia="zh-CN"/>
                              </w:rPr>
                              <w:t>Relay (re-)selection criterion and procedure;</w:t>
                            </w:r>
                          </w:p>
                          <w:p w14:paraId="3FA0CB8D"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eastAsia="zh-CN"/>
                              </w:rPr>
                            </w:pPr>
                            <w:r w:rsidRPr="00795573">
                              <w:rPr>
                                <w:rFonts w:ascii="Times New Roman" w:hAnsi="Times New Roman" w:cs="Times New Roman"/>
                                <w:bCs/>
                                <w:lang w:eastAsia="zh-CN"/>
                              </w:rPr>
                              <w:t xml:space="preserve">Relay/Remote UE </w:t>
                            </w:r>
                            <w:proofErr w:type="spellStart"/>
                            <w:r w:rsidRPr="00795573">
                              <w:rPr>
                                <w:rFonts w:ascii="Times New Roman" w:hAnsi="Times New Roman" w:cs="Times New Roman"/>
                                <w:bCs/>
                                <w:lang w:eastAsia="zh-CN"/>
                              </w:rPr>
                              <w:t>authorization</w:t>
                            </w:r>
                            <w:proofErr w:type="spellEnd"/>
                            <w:r w:rsidRPr="00795573">
                              <w:rPr>
                                <w:rFonts w:ascii="Times New Roman" w:hAnsi="Times New Roman" w:cs="Times New Roman"/>
                                <w:bCs/>
                                <w:lang w:eastAsia="zh-CN"/>
                              </w:rPr>
                              <w:t>;</w:t>
                            </w:r>
                          </w:p>
                          <w:p w14:paraId="16ADAFF3"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eastAsia="zh-CN"/>
                              </w:rPr>
                            </w:pPr>
                            <w:proofErr w:type="spellStart"/>
                            <w:r w:rsidRPr="00795573">
                              <w:rPr>
                                <w:rFonts w:ascii="Times New Roman" w:hAnsi="Times New Roman" w:cs="Times New Roman"/>
                                <w:bCs/>
                                <w:lang w:eastAsia="zh-CN"/>
                              </w:rPr>
                              <w:t>QoS</w:t>
                            </w:r>
                            <w:proofErr w:type="spellEnd"/>
                            <w:r w:rsidRPr="00795573">
                              <w:rPr>
                                <w:rFonts w:ascii="Times New Roman" w:hAnsi="Times New Roman" w:cs="Times New Roman"/>
                                <w:bCs/>
                                <w:lang w:eastAsia="zh-CN"/>
                              </w:rPr>
                              <w:t xml:space="preserve"> </w:t>
                            </w:r>
                            <w:proofErr w:type="spellStart"/>
                            <w:r w:rsidRPr="00795573">
                              <w:rPr>
                                <w:rFonts w:ascii="Times New Roman" w:hAnsi="Times New Roman" w:cs="Times New Roman"/>
                                <w:bCs/>
                                <w:lang w:eastAsia="zh-CN"/>
                              </w:rPr>
                              <w:t>for</w:t>
                            </w:r>
                            <w:proofErr w:type="spellEnd"/>
                            <w:r w:rsidRPr="00795573">
                              <w:rPr>
                                <w:rFonts w:ascii="Times New Roman" w:hAnsi="Times New Roman" w:cs="Times New Roman"/>
                                <w:bCs/>
                                <w:lang w:eastAsia="zh-CN"/>
                              </w:rPr>
                              <w:t xml:space="preserve"> </w:t>
                            </w:r>
                            <w:proofErr w:type="spellStart"/>
                            <w:r w:rsidRPr="00795573">
                              <w:rPr>
                                <w:rFonts w:ascii="Times New Roman" w:hAnsi="Times New Roman" w:cs="Times New Roman"/>
                                <w:bCs/>
                                <w:lang w:eastAsia="zh-CN"/>
                              </w:rPr>
                              <w:t>relaying</w:t>
                            </w:r>
                            <w:proofErr w:type="spellEnd"/>
                            <w:r w:rsidRPr="00795573">
                              <w:rPr>
                                <w:rFonts w:ascii="Times New Roman" w:hAnsi="Times New Roman" w:cs="Times New Roman"/>
                                <w:bCs/>
                                <w:lang w:eastAsia="zh-CN"/>
                              </w:rPr>
                              <w:t xml:space="preserve"> </w:t>
                            </w:r>
                            <w:proofErr w:type="spellStart"/>
                            <w:r w:rsidRPr="00795573">
                              <w:rPr>
                                <w:rFonts w:ascii="Times New Roman" w:hAnsi="Times New Roman" w:cs="Times New Roman"/>
                                <w:bCs/>
                                <w:lang w:eastAsia="zh-CN"/>
                              </w:rPr>
                              <w:t>functionality</w:t>
                            </w:r>
                            <w:proofErr w:type="spellEnd"/>
                            <w:r w:rsidRPr="00795573">
                              <w:rPr>
                                <w:rFonts w:ascii="Times New Roman" w:hAnsi="Times New Roman" w:cs="Times New Roman"/>
                                <w:bCs/>
                                <w:lang w:eastAsia="zh-CN"/>
                              </w:rPr>
                              <w:t>;</w:t>
                            </w:r>
                          </w:p>
                          <w:p w14:paraId="2043BAF2"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eastAsia="zh-CN"/>
                              </w:rPr>
                            </w:pPr>
                            <w:r w:rsidRPr="00795573">
                              <w:rPr>
                                <w:rFonts w:ascii="Times New Roman" w:hAnsi="Times New Roman" w:cs="Times New Roman"/>
                                <w:bCs/>
                                <w:lang w:eastAsia="zh-CN"/>
                              </w:rPr>
                              <w:t xml:space="preserve">Service </w:t>
                            </w:r>
                            <w:proofErr w:type="spellStart"/>
                            <w:r w:rsidRPr="00795573">
                              <w:rPr>
                                <w:rFonts w:ascii="Times New Roman" w:hAnsi="Times New Roman" w:cs="Times New Roman"/>
                                <w:bCs/>
                                <w:lang w:eastAsia="zh-CN"/>
                              </w:rPr>
                              <w:t>continuity</w:t>
                            </w:r>
                            <w:proofErr w:type="spellEnd"/>
                            <w:r w:rsidRPr="00795573">
                              <w:rPr>
                                <w:rFonts w:ascii="Times New Roman" w:hAnsi="Times New Roman" w:cs="Times New Roman"/>
                                <w:bCs/>
                                <w:lang w:eastAsia="zh-CN"/>
                              </w:rPr>
                              <w:t>;</w:t>
                            </w:r>
                          </w:p>
                          <w:p w14:paraId="61679C32"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val="en-US" w:eastAsia="zh-CN"/>
                              </w:rPr>
                            </w:pPr>
                            <w:r w:rsidRPr="00795573">
                              <w:rPr>
                                <w:rFonts w:ascii="Times New Roman" w:hAnsi="Times New Roman" w:cs="Times New Roman"/>
                                <w:bCs/>
                                <w:lang w:val="en-US" w:eastAsia="zh-CN"/>
                              </w:rPr>
                              <w:t>Security of relayed connection after SA3 has provided its conclusions;</w:t>
                            </w:r>
                          </w:p>
                          <w:p w14:paraId="5EE0128A" w14:textId="77777777" w:rsidR="00241839" w:rsidRPr="00795573" w:rsidRDefault="00241839" w:rsidP="00241839">
                            <w:pPr>
                              <w:numPr>
                                <w:ilvl w:val="1"/>
                                <w:numId w:val="37"/>
                              </w:numPr>
                              <w:overflowPunct w:val="0"/>
                              <w:autoSpaceDE w:val="0"/>
                              <w:autoSpaceDN w:val="0"/>
                              <w:adjustRightInd w:val="0"/>
                              <w:spacing w:afterLines="50" w:after="120"/>
                              <w:ind w:left="709" w:hanging="289"/>
                              <w:rPr>
                                <w:rFonts w:ascii="Times New Roman" w:hAnsi="Times New Roman" w:cs="Times New Roman"/>
                                <w:bCs/>
                                <w:lang w:val="en-US" w:eastAsia="zh-CN"/>
                              </w:rPr>
                            </w:pPr>
                            <w:r w:rsidRPr="00795573">
                              <w:rPr>
                                <w:rFonts w:ascii="Times New Roman" w:hAnsi="Times New Roman" w:cs="Times New Roman"/>
                                <w:bCs/>
                                <w:lang w:val="en-US" w:eastAsia="zh-CN"/>
                              </w:rPr>
                              <w:t>Impact on user plane protocol stack and control plane procedure, e.g., connection management of relayed connection;</w:t>
                            </w:r>
                          </w:p>
                          <w:p w14:paraId="553412F2" w14:textId="77777777" w:rsidR="00241839" w:rsidRPr="00795573" w:rsidRDefault="00241839" w:rsidP="00241839">
                            <w:pPr>
                              <w:numPr>
                                <w:ilvl w:val="0"/>
                                <w:numId w:val="36"/>
                              </w:numPr>
                              <w:overflowPunct w:val="0"/>
                              <w:autoSpaceDE w:val="0"/>
                              <w:autoSpaceDN w:val="0"/>
                              <w:adjustRightInd w:val="0"/>
                              <w:spacing w:afterLines="50" w:after="120"/>
                              <w:rPr>
                                <w:rFonts w:ascii="Times New Roman" w:hAnsi="Times New Roman" w:cs="Times New Roman"/>
                                <w:bCs/>
                                <w:lang w:val="en-US" w:eastAsia="zh-CN"/>
                              </w:rPr>
                            </w:pPr>
                            <w:r w:rsidRPr="00795573">
                              <w:rPr>
                                <w:rFonts w:ascii="Times New Roman" w:hAnsi="Times New Roman" w:cs="Times New Roman"/>
                                <w:bCs/>
                                <w:lang w:val="en-US" w:eastAsia="zh-CN"/>
                              </w:rPr>
                              <w:t xml:space="preserve">Study mechanism(s) to support upper layer operations of discovery model/procedure for </w:t>
                            </w:r>
                            <w:proofErr w:type="spellStart"/>
                            <w:r w:rsidRPr="00795573">
                              <w:rPr>
                                <w:rFonts w:ascii="Times New Roman" w:hAnsi="Times New Roman" w:cs="Times New Roman"/>
                                <w:bCs/>
                                <w:lang w:val="en-US" w:eastAsia="zh-CN"/>
                              </w:rPr>
                              <w:t>sidelink</w:t>
                            </w:r>
                            <w:proofErr w:type="spellEnd"/>
                            <w:r w:rsidRPr="00795573">
                              <w:rPr>
                                <w:rFonts w:ascii="Times New Roman" w:hAnsi="Times New Roman" w:cs="Times New Roman"/>
                                <w:bCs/>
                                <w:lang w:val="en-US" w:eastAsia="zh-CN"/>
                              </w:rPr>
                              <w:t xml:space="preserve"> relaying, assuming no new physical layer channel / signal [RAN2];</w:t>
                            </w:r>
                          </w:p>
                          <w:p w14:paraId="49C7AD73" w14:textId="77777777" w:rsidR="00241839" w:rsidRPr="000502A3" w:rsidRDefault="00241839" w:rsidP="00795573">
                            <w:pPr>
                              <w:pStyle w:val="3GPPNormalText"/>
                              <w:rPr>
                                <w:lang w:val="en-US" w:eastAsia="zh-CN"/>
                              </w:rPr>
                            </w:pPr>
                            <w:r w:rsidRPr="000502A3">
                              <w:rPr>
                                <w:lang w:val="en-US" w:eastAsia="zh-CN"/>
                              </w:rPr>
                              <w:t>NOTE 1: The study shall take into account of further input from SA WGs, e.g., SA2 and SA3, for the bullets above (if applicable).</w:t>
                            </w:r>
                          </w:p>
                          <w:p w14:paraId="0C55DEF6" w14:textId="77777777" w:rsidR="00241839" w:rsidRPr="007D1FD9" w:rsidRDefault="00241839" w:rsidP="00795573">
                            <w:pPr>
                              <w:pStyle w:val="3GPPNormalText"/>
                              <w:rPr>
                                <w:lang w:val="en-US" w:eastAsia="zh-CN"/>
                              </w:rPr>
                            </w:pPr>
                            <w:r w:rsidRPr="000502A3">
                              <w:rPr>
                                <w:lang w:val="en-US" w:eastAsia="zh-CN"/>
                              </w:rPr>
                              <w:t>NOTE 2: It is assumed that UE-to-network relay and UE-to-UE relay use the same relaying solution.</w:t>
                            </w:r>
                          </w:p>
                          <w:p w14:paraId="55573019" w14:textId="77777777" w:rsidR="00241839" w:rsidRPr="00620306" w:rsidRDefault="00241839" w:rsidP="00795573">
                            <w:pPr>
                              <w:pStyle w:val="3GPPNormalText"/>
                              <w:rPr>
                                <w:lang w:val="en-US" w:eastAsia="zh-CN"/>
                              </w:rPr>
                            </w:pPr>
                            <w:r w:rsidRPr="007D1FD9">
                              <w:rPr>
                                <w:lang w:val="en-US" w:eastAsia="zh-CN"/>
                              </w:rPr>
                              <w:t>NOTE 3: Forward compatibility for multi-hop relay support in a future release needs to be taken into account.</w:t>
                            </w:r>
                          </w:p>
                          <w:p w14:paraId="4B7DE31F" w14:textId="4EEDDB92" w:rsidR="002134D7" w:rsidRPr="00940E2D" w:rsidRDefault="00241839" w:rsidP="00795573">
                            <w:pPr>
                              <w:pStyle w:val="3GPPNormalText"/>
                              <w:rPr>
                                <w:lang w:val="en-US" w:eastAsia="zh-CN"/>
                              </w:rPr>
                            </w:pPr>
                            <w:r w:rsidRPr="00940E2D">
                              <w:rPr>
                                <w:lang w:val="en-US" w:eastAsia="zh-CN"/>
                              </w:rPr>
                              <w:t>NOTE 4: For layer-2 UE-to-network relay, the architecture of end-to-end PDCP and hop-by-hop RLC, e.g., as recommended in TR 36.746, is taken as starting point.</w:t>
                            </w:r>
                          </w:p>
                        </w:txbxContent>
                      </wps:txbx>
                      <wps:bodyPr rot="0" vert="horz" wrap="square" lIns="91440" tIns="45720" rIns="91440" bIns="45720" anchor="t" anchorCtr="0" upright="1">
                        <a:spAutoFit/>
                      </wps:bodyPr>
                    </wps:wsp>
                  </a:graphicData>
                </a:graphic>
              </wp:inline>
            </w:drawing>
          </mc:Choice>
          <mc:Fallback>
            <w:pict>
              <v:shapetype w14:anchorId="1480CCB2" id="_x0000_t202" coordsize="21600,21600" o:spt="202" path="m,l,21600r21600,l21600,xe">
                <v:stroke joinstyle="miter"/>
                <v:path gradientshapeok="t" o:connecttype="rect"/>
              </v:shapetype>
              <v:shape id="Textfeld 1" o:spid="_x0000_s1026" type="#_x0000_t202" style="width:510.7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">
                <v:textbox style="mso-fit-shape-to-text:t">
                  <w:txbxContent>
                    <w:p w14:paraId="5EC02076" w14:textId="77777777" w:rsidR="00241839" w:rsidRPr="000502A3" w:rsidRDefault="00241839" w:rsidP="00795573">
                      <w:pPr>
                        <w:pStyle w:val="3GPPNormalText"/>
                        <w:rPr>
                          <w:rFonts w:eastAsia="SimSun"/>
                          <w:sz w:val="20"/>
                          <w:szCs w:val="20"/>
                          <w:lang w:val="en-US" w:eastAsia="zh-CN"/>
                        </w:rPr>
                      </w:pPr>
                      <w:r w:rsidRPr="000502A3">
                        <w:rPr>
                          <w:lang w:val="en-US" w:eastAsia="zh-CN"/>
                        </w:rPr>
                        <w:t xml:space="preserve">This study item targets to study single-hop NR </w:t>
                      </w:r>
                      <w:proofErr w:type="spellStart"/>
                      <w:r w:rsidRPr="000502A3">
                        <w:rPr>
                          <w:lang w:val="en-US" w:eastAsia="zh-CN"/>
                        </w:rPr>
                        <w:t>sidelink</w:t>
                      </w:r>
                      <w:proofErr w:type="spellEnd"/>
                      <w:r w:rsidRPr="000502A3">
                        <w:rPr>
                          <w:lang w:val="en-US" w:eastAsia="zh-CN"/>
                        </w:rPr>
                        <w:t xml:space="preserve">-based relay. </w:t>
                      </w:r>
                    </w:p>
                    <w:p w14:paraId="0BAA2902" w14:textId="77777777" w:rsidR="00241839" w:rsidRPr="00795573" w:rsidRDefault="00241839" w:rsidP="00241839">
                      <w:pPr>
                        <w:numPr>
                          <w:ilvl w:val="0"/>
                          <w:numId w:val="36"/>
                        </w:numPr>
                        <w:overflowPunct w:val="0"/>
                        <w:autoSpaceDE w:val="0"/>
                        <w:autoSpaceDN w:val="0"/>
                        <w:adjustRightInd w:val="0"/>
                        <w:spacing w:afterLines="50" w:after="120"/>
                        <w:rPr>
                          <w:rFonts w:ascii="Times New Roman" w:hAnsi="Times New Roman" w:cs="Times New Roman"/>
                          <w:bCs/>
                          <w:lang w:val="en-GB" w:eastAsia="zh-CN"/>
                        </w:rPr>
                      </w:pPr>
                      <w:r w:rsidRPr="00795573">
                        <w:rPr>
                          <w:rFonts w:ascii="Times New Roman" w:hAnsi="Times New Roman" w:cs="Times New Roman"/>
                          <w:bCs/>
                          <w:lang w:val="en-US" w:eastAsia="zh-CN"/>
                        </w:rPr>
                        <w:t>Study mechanism(s) with minimum specification impact</w:t>
                      </w:r>
                      <w:r w:rsidRPr="00795573">
                        <w:rPr>
                          <w:rFonts w:ascii="Times New Roman" w:hAnsi="Times New Roman" w:cs="Times New Roman"/>
                          <w:lang w:val="en-US"/>
                        </w:rPr>
                        <w:t xml:space="preserve"> </w:t>
                      </w:r>
                      <w:r w:rsidRPr="00795573">
                        <w:rPr>
                          <w:rFonts w:ascii="Times New Roman" w:hAnsi="Times New Roman" w:cs="Times New Roman"/>
                          <w:bCs/>
                          <w:lang w:val="en-US" w:eastAsia="zh-CN"/>
                        </w:rPr>
                        <w:t xml:space="preserve">to support the SA requirements for </w:t>
                      </w:r>
                      <w:proofErr w:type="spellStart"/>
                      <w:r w:rsidRPr="00795573">
                        <w:rPr>
                          <w:rFonts w:ascii="Times New Roman" w:hAnsi="Times New Roman" w:cs="Times New Roman"/>
                          <w:bCs/>
                          <w:lang w:val="en-US" w:eastAsia="zh-CN"/>
                        </w:rPr>
                        <w:t>sidelink</w:t>
                      </w:r>
                      <w:proofErr w:type="spellEnd"/>
                      <w:r w:rsidRPr="00795573">
                        <w:rPr>
                          <w:rFonts w:ascii="Times New Roman" w:hAnsi="Times New Roman" w:cs="Times New Roman"/>
                          <w:bCs/>
                          <w:lang w:val="en-US" w:eastAsia="zh-CN"/>
                        </w:rPr>
                        <w:t>-based UE-to-network and UE-to-UE relay, focusing on the following aspects (if applicable)  for layer-3 relay and layer-2 relay [RAN2];</w:t>
                      </w:r>
                    </w:p>
                    <w:p w14:paraId="19F3F8E9"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val="en-US" w:eastAsia="zh-CN"/>
                        </w:rPr>
                      </w:pPr>
                      <w:r w:rsidRPr="00795573">
                        <w:rPr>
                          <w:rFonts w:ascii="Times New Roman" w:hAnsi="Times New Roman" w:cs="Times New Roman"/>
                          <w:bCs/>
                          <w:lang w:val="en-US" w:eastAsia="zh-CN"/>
                        </w:rPr>
                        <w:t>Relay (re-)selection criterion and procedure;</w:t>
                      </w:r>
                    </w:p>
                    <w:p w14:paraId="3FA0CB8D"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eastAsia="zh-CN"/>
                        </w:rPr>
                      </w:pPr>
                      <w:r w:rsidRPr="00795573">
                        <w:rPr>
                          <w:rFonts w:ascii="Times New Roman" w:hAnsi="Times New Roman" w:cs="Times New Roman"/>
                          <w:bCs/>
                          <w:lang w:eastAsia="zh-CN"/>
                        </w:rPr>
                        <w:t xml:space="preserve">Relay/Remote UE </w:t>
                      </w:r>
                      <w:proofErr w:type="spellStart"/>
                      <w:r w:rsidRPr="00795573">
                        <w:rPr>
                          <w:rFonts w:ascii="Times New Roman" w:hAnsi="Times New Roman" w:cs="Times New Roman"/>
                          <w:bCs/>
                          <w:lang w:eastAsia="zh-CN"/>
                        </w:rPr>
                        <w:t>authorization</w:t>
                      </w:r>
                      <w:proofErr w:type="spellEnd"/>
                      <w:r w:rsidRPr="00795573">
                        <w:rPr>
                          <w:rFonts w:ascii="Times New Roman" w:hAnsi="Times New Roman" w:cs="Times New Roman"/>
                          <w:bCs/>
                          <w:lang w:eastAsia="zh-CN"/>
                        </w:rPr>
                        <w:t>;</w:t>
                      </w:r>
                    </w:p>
                    <w:p w14:paraId="16ADAFF3"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eastAsia="zh-CN"/>
                        </w:rPr>
                      </w:pPr>
                      <w:proofErr w:type="spellStart"/>
                      <w:r w:rsidRPr="00795573">
                        <w:rPr>
                          <w:rFonts w:ascii="Times New Roman" w:hAnsi="Times New Roman" w:cs="Times New Roman"/>
                          <w:bCs/>
                          <w:lang w:eastAsia="zh-CN"/>
                        </w:rPr>
                        <w:t>QoS</w:t>
                      </w:r>
                      <w:proofErr w:type="spellEnd"/>
                      <w:r w:rsidRPr="00795573">
                        <w:rPr>
                          <w:rFonts w:ascii="Times New Roman" w:hAnsi="Times New Roman" w:cs="Times New Roman"/>
                          <w:bCs/>
                          <w:lang w:eastAsia="zh-CN"/>
                        </w:rPr>
                        <w:t xml:space="preserve"> </w:t>
                      </w:r>
                      <w:proofErr w:type="spellStart"/>
                      <w:r w:rsidRPr="00795573">
                        <w:rPr>
                          <w:rFonts w:ascii="Times New Roman" w:hAnsi="Times New Roman" w:cs="Times New Roman"/>
                          <w:bCs/>
                          <w:lang w:eastAsia="zh-CN"/>
                        </w:rPr>
                        <w:t>for</w:t>
                      </w:r>
                      <w:proofErr w:type="spellEnd"/>
                      <w:r w:rsidRPr="00795573">
                        <w:rPr>
                          <w:rFonts w:ascii="Times New Roman" w:hAnsi="Times New Roman" w:cs="Times New Roman"/>
                          <w:bCs/>
                          <w:lang w:eastAsia="zh-CN"/>
                        </w:rPr>
                        <w:t xml:space="preserve"> </w:t>
                      </w:r>
                      <w:proofErr w:type="spellStart"/>
                      <w:r w:rsidRPr="00795573">
                        <w:rPr>
                          <w:rFonts w:ascii="Times New Roman" w:hAnsi="Times New Roman" w:cs="Times New Roman"/>
                          <w:bCs/>
                          <w:lang w:eastAsia="zh-CN"/>
                        </w:rPr>
                        <w:t>relaying</w:t>
                      </w:r>
                      <w:proofErr w:type="spellEnd"/>
                      <w:r w:rsidRPr="00795573">
                        <w:rPr>
                          <w:rFonts w:ascii="Times New Roman" w:hAnsi="Times New Roman" w:cs="Times New Roman"/>
                          <w:bCs/>
                          <w:lang w:eastAsia="zh-CN"/>
                        </w:rPr>
                        <w:t xml:space="preserve"> </w:t>
                      </w:r>
                      <w:proofErr w:type="spellStart"/>
                      <w:r w:rsidRPr="00795573">
                        <w:rPr>
                          <w:rFonts w:ascii="Times New Roman" w:hAnsi="Times New Roman" w:cs="Times New Roman"/>
                          <w:bCs/>
                          <w:lang w:eastAsia="zh-CN"/>
                        </w:rPr>
                        <w:t>functionality</w:t>
                      </w:r>
                      <w:proofErr w:type="spellEnd"/>
                      <w:r w:rsidRPr="00795573">
                        <w:rPr>
                          <w:rFonts w:ascii="Times New Roman" w:hAnsi="Times New Roman" w:cs="Times New Roman"/>
                          <w:bCs/>
                          <w:lang w:eastAsia="zh-CN"/>
                        </w:rPr>
                        <w:t>;</w:t>
                      </w:r>
                    </w:p>
                    <w:p w14:paraId="2043BAF2"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eastAsia="zh-CN"/>
                        </w:rPr>
                      </w:pPr>
                      <w:r w:rsidRPr="00795573">
                        <w:rPr>
                          <w:rFonts w:ascii="Times New Roman" w:hAnsi="Times New Roman" w:cs="Times New Roman"/>
                          <w:bCs/>
                          <w:lang w:eastAsia="zh-CN"/>
                        </w:rPr>
                        <w:t xml:space="preserve">Service </w:t>
                      </w:r>
                      <w:proofErr w:type="spellStart"/>
                      <w:r w:rsidRPr="00795573">
                        <w:rPr>
                          <w:rFonts w:ascii="Times New Roman" w:hAnsi="Times New Roman" w:cs="Times New Roman"/>
                          <w:bCs/>
                          <w:lang w:eastAsia="zh-CN"/>
                        </w:rPr>
                        <w:t>continuity</w:t>
                      </w:r>
                      <w:proofErr w:type="spellEnd"/>
                      <w:r w:rsidRPr="00795573">
                        <w:rPr>
                          <w:rFonts w:ascii="Times New Roman" w:hAnsi="Times New Roman" w:cs="Times New Roman"/>
                          <w:bCs/>
                          <w:lang w:eastAsia="zh-CN"/>
                        </w:rPr>
                        <w:t>;</w:t>
                      </w:r>
                    </w:p>
                    <w:p w14:paraId="61679C32" w14:textId="77777777" w:rsidR="00241839" w:rsidRPr="00795573" w:rsidRDefault="00241839" w:rsidP="00241839">
                      <w:pPr>
                        <w:numPr>
                          <w:ilvl w:val="1"/>
                          <w:numId w:val="37"/>
                        </w:numPr>
                        <w:overflowPunct w:val="0"/>
                        <w:autoSpaceDE w:val="0"/>
                        <w:autoSpaceDN w:val="0"/>
                        <w:adjustRightInd w:val="0"/>
                        <w:spacing w:afterLines="50" w:after="120"/>
                        <w:rPr>
                          <w:rFonts w:ascii="Times New Roman" w:hAnsi="Times New Roman" w:cs="Times New Roman"/>
                          <w:bCs/>
                          <w:lang w:val="en-US" w:eastAsia="zh-CN"/>
                        </w:rPr>
                      </w:pPr>
                      <w:r w:rsidRPr="00795573">
                        <w:rPr>
                          <w:rFonts w:ascii="Times New Roman" w:hAnsi="Times New Roman" w:cs="Times New Roman"/>
                          <w:bCs/>
                          <w:lang w:val="en-US" w:eastAsia="zh-CN"/>
                        </w:rPr>
                        <w:t>Security of relayed connection after SA3 has provided its conclusions;</w:t>
                      </w:r>
                    </w:p>
                    <w:p w14:paraId="5EE0128A" w14:textId="77777777" w:rsidR="00241839" w:rsidRPr="00795573" w:rsidRDefault="00241839" w:rsidP="00241839">
                      <w:pPr>
                        <w:numPr>
                          <w:ilvl w:val="1"/>
                          <w:numId w:val="37"/>
                        </w:numPr>
                        <w:overflowPunct w:val="0"/>
                        <w:autoSpaceDE w:val="0"/>
                        <w:autoSpaceDN w:val="0"/>
                        <w:adjustRightInd w:val="0"/>
                        <w:spacing w:afterLines="50" w:after="120"/>
                        <w:ind w:left="709" w:hanging="289"/>
                        <w:rPr>
                          <w:rFonts w:ascii="Times New Roman" w:hAnsi="Times New Roman" w:cs="Times New Roman"/>
                          <w:bCs/>
                          <w:lang w:val="en-US" w:eastAsia="zh-CN"/>
                        </w:rPr>
                      </w:pPr>
                      <w:r w:rsidRPr="00795573">
                        <w:rPr>
                          <w:rFonts w:ascii="Times New Roman" w:hAnsi="Times New Roman" w:cs="Times New Roman"/>
                          <w:bCs/>
                          <w:lang w:val="en-US" w:eastAsia="zh-CN"/>
                        </w:rPr>
                        <w:t>Impact on user plane protocol stack and control plane procedure, e.g., connection management of relayed connection;</w:t>
                      </w:r>
                    </w:p>
                    <w:p w14:paraId="553412F2" w14:textId="77777777" w:rsidR="00241839" w:rsidRPr="00795573" w:rsidRDefault="00241839" w:rsidP="00241839">
                      <w:pPr>
                        <w:numPr>
                          <w:ilvl w:val="0"/>
                          <w:numId w:val="36"/>
                        </w:numPr>
                        <w:overflowPunct w:val="0"/>
                        <w:autoSpaceDE w:val="0"/>
                        <w:autoSpaceDN w:val="0"/>
                        <w:adjustRightInd w:val="0"/>
                        <w:spacing w:afterLines="50" w:after="120"/>
                        <w:rPr>
                          <w:rFonts w:ascii="Times New Roman" w:hAnsi="Times New Roman" w:cs="Times New Roman"/>
                          <w:bCs/>
                          <w:lang w:val="en-US" w:eastAsia="zh-CN"/>
                        </w:rPr>
                      </w:pPr>
                      <w:r w:rsidRPr="00795573">
                        <w:rPr>
                          <w:rFonts w:ascii="Times New Roman" w:hAnsi="Times New Roman" w:cs="Times New Roman"/>
                          <w:bCs/>
                          <w:lang w:val="en-US" w:eastAsia="zh-CN"/>
                        </w:rPr>
                        <w:t xml:space="preserve">Study mechanism(s) to support upper layer operations of discovery model/procedure for </w:t>
                      </w:r>
                      <w:proofErr w:type="spellStart"/>
                      <w:r w:rsidRPr="00795573">
                        <w:rPr>
                          <w:rFonts w:ascii="Times New Roman" w:hAnsi="Times New Roman" w:cs="Times New Roman"/>
                          <w:bCs/>
                          <w:lang w:val="en-US" w:eastAsia="zh-CN"/>
                        </w:rPr>
                        <w:t>sidelink</w:t>
                      </w:r>
                      <w:proofErr w:type="spellEnd"/>
                      <w:r w:rsidRPr="00795573">
                        <w:rPr>
                          <w:rFonts w:ascii="Times New Roman" w:hAnsi="Times New Roman" w:cs="Times New Roman"/>
                          <w:bCs/>
                          <w:lang w:val="en-US" w:eastAsia="zh-CN"/>
                        </w:rPr>
                        <w:t xml:space="preserve"> relaying, assuming no new physical layer channel / signal [RAN2];</w:t>
                      </w:r>
                    </w:p>
                    <w:p w14:paraId="49C7AD73" w14:textId="77777777" w:rsidR="00241839" w:rsidRPr="000502A3" w:rsidRDefault="00241839" w:rsidP="00795573">
                      <w:pPr>
                        <w:pStyle w:val="3GPPNormalText"/>
                        <w:rPr>
                          <w:lang w:val="en-US" w:eastAsia="zh-CN"/>
                        </w:rPr>
                      </w:pPr>
                      <w:r w:rsidRPr="000502A3">
                        <w:rPr>
                          <w:lang w:val="en-US" w:eastAsia="zh-CN"/>
                        </w:rPr>
                        <w:t>NOTE 1: The study shall take into account of further input from SA WGs, e.g., SA2 and SA3, for the bullets above (if applicable).</w:t>
                      </w:r>
                    </w:p>
                    <w:p w14:paraId="0C55DEF6" w14:textId="77777777" w:rsidR="00241839" w:rsidRPr="007D1FD9" w:rsidRDefault="00241839" w:rsidP="00795573">
                      <w:pPr>
                        <w:pStyle w:val="3GPPNormalText"/>
                        <w:rPr>
                          <w:lang w:val="en-US" w:eastAsia="zh-CN"/>
                        </w:rPr>
                      </w:pPr>
                      <w:r w:rsidRPr="000502A3">
                        <w:rPr>
                          <w:lang w:val="en-US" w:eastAsia="zh-CN"/>
                        </w:rPr>
                        <w:t>NOTE 2: It is assumed that UE-to-network relay and UE-to-UE relay use the same relaying solution.</w:t>
                      </w:r>
                    </w:p>
                    <w:p w14:paraId="55573019" w14:textId="77777777" w:rsidR="00241839" w:rsidRPr="00620306" w:rsidRDefault="00241839" w:rsidP="00795573">
                      <w:pPr>
                        <w:pStyle w:val="3GPPNormalText"/>
                        <w:rPr>
                          <w:lang w:val="en-US" w:eastAsia="zh-CN"/>
                        </w:rPr>
                      </w:pPr>
                      <w:r w:rsidRPr="007D1FD9">
                        <w:rPr>
                          <w:lang w:val="en-US" w:eastAsia="zh-CN"/>
                        </w:rPr>
                        <w:t>NOTE 3: Forward compatibility for multi-hop relay support in a future release needs to be taken into account.</w:t>
                      </w:r>
                    </w:p>
                    <w:p w14:paraId="4B7DE31F" w14:textId="4EEDDB92" w:rsidR="002134D7" w:rsidRPr="00940E2D" w:rsidRDefault="00241839" w:rsidP="00795573">
                      <w:pPr>
                        <w:pStyle w:val="3GPPNormalText"/>
                        <w:rPr>
                          <w:lang w:val="en-US" w:eastAsia="zh-CN"/>
                        </w:rPr>
                      </w:pPr>
                      <w:r w:rsidRPr="00940E2D">
                        <w:rPr>
                          <w:lang w:val="en-US" w:eastAsia="zh-CN"/>
                        </w:rPr>
                        <w:t>NOTE 4: For layer-2 UE-to-network relay, the architecture of end-to-end PDCP and hop-by-hop RLC, e.g., as recommended in TR 36.746, is taken as starting point.</w:t>
                      </w:r>
                    </w:p>
                  </w:txbxContent>
                </v:textbox>
                <w10:anchorlock/>
              </v:shape>
            </w:pict>
          </mc:Fallback>
        </mc:AlternateContent>
      </w:r>
    </w:p>
    <w:p w14:paraId="1BF1F867" w14:textId="30A06451" w:rsidR="003453B8" w:rsidRPr="005C1FCA" w:rsidRDefault="00A81005" w:rsidP="00BE7D7C">
      <w:pPr>
        <w:pStyle w:val="3GPPNormalText"/>
        <w:rPr>
          <w:rFonts w:ascii="Arial" w:eastAsia="SimSun" w:hAnsi="Arial" w:cs="Times New Roman"/>
          <w:snapToGrid w:val="0"/>
          <w:sz w:val="36"/>
          <w:szCs w:val="20"/>
          <w:lang w:val="en-US"/>
        </w:rPr>
      </w:pPr>
      <w:r w:rsidRPr="005C1FCA">
        <w:rPr>
          <w:snapToGrid w:val="0"/>
          <w:lang w:val="en-US"/>
        </w:rPr>
        <w:t>In this document,</w:t>
      </w:r>
      <w:r w:rsidR="000502A3">
        <w:rPr>
          <w:snapToGrid w:val="0"/>
          <w:lang w:val="en-US"/>
        </w:rPr>
        <w:t xml:space="preserve"> </w:t>
      </w:r>
      <w:r w:rsidR="00241839" w:rsidRPr="005C1FCA">
        <w:rPr>
          <w:snapToGrid w:val="0"/>
          <w:lang w:val="en-US"/>
        </w:rPr>
        <w:t xml:space="preserve">1A </w:t>
      </w:r>
      <w:r w:rsidRPr="005C1FCA">
        <w:rPr>
          <w:snapToGrid w:val="0"/>
          <w:lang w:val="en-US"/>
        </w:rPr>
        <w:t xml:space="preserve">from </w:t>
      </w:r>
      <w:r w:rsidR="00C024E1">
        <w:rPr>
          <w:snapToGrid w:val="0"/>
          <w:lang w:val="en-US"/>
        </w:rPr>
        <w:t xml:space="preserve">the </w:t>
      </w:r>
      <w:r w:rsidR="007D3979" w:rsidRPr="005C1FCA">
        <w:rPr>
          <w:snapToGrid w:val="0"/>
          <w:lang w:val="en-US"/>
        </w:rPr>
        <w:t xml:space="preserve">points in the </w:t>
      </w:r>
      <w:r w:rsidRPr="005C1FCA">
        <w:rPr>
          <w:snapToGrid w:val="0"/>
          <w:lang w:val="en-US"/>
        </w:rPr>
        <w:t>above-mentioned study item</w:t>
      </w:r>
      <w:r w:rsidR="000502A3">
        <w:rPr>
          <w:snapToGrid w:val="0"/>
          <w:lang w:val="en-US"/>
        </w:rPr>
        <w:t>, i.e.</w:t>
      </w:r>
      <w:r w:rsidRPr="005C1FCA">
        <w:rPr>
          <w:snapToGrid w:val="0"/>
          <w:lang w:val="en-US"/>
        </w:rPr>
        <w:t xml:space="preserve"> </w:t>
      </w:r>
      <w:r w:rsidR="000502A3">
        <w:rPr>
          <w:snapToGrid w:val="0"/>
          <w:lang w:val="en-US"/>
        </w:rPr>
        <w:t xml:space="preserve">relay (re-)selection criterion and procedure, </w:t>
      </w:r>
      <w:r w:rsidRPr="005C1FCA">
        <w:rPr>
          <w:snapToGrid w:val="0"/>
          <w:lang w:val="en-US"/>
        </w:rPr>
        <w:t xml:space="preserve">will be discussed. </w:t>
      </w:r>
      <w:r w:rsidR="003453B8" w:rsidRPr="005C1FCA">
        <w:rPr>
          <w:snapToGrid w:val="0"/>
          <w:lang w:val="en-US"/>
        </w:rPr>
        <w:br w:type="page"/>
      </w:r>
    </w:p>
    <w:p w14:paraId="19CAD462" w14:textId="6F9DF3F7" w:rsidR="00ED5B2C" w:rsidRDefault="00B47A96" w:rsidP="002A5158">
      <w:pPr>
        <w:pStyle w:val="Heading1"/>
        <w:numPr>
          <w:ilvl w:val="0"/>
          <w:numId w:val="7"/>
        </w:numPr>
        <w:jc w:val="both"/>
        <w:rPr>
          <w:snapToGrid w:val="0"/>
          <w:lang w:val="en-US"/>
        </w:rPr>
      </w:pPr>
      <w:r>
        <w:rPr>
          <w:snapToGrid w:val="0"/>
          <w:lang w:val="en-US"/>
        </w:rPr>
        <w:lastRenderedPageBreak/>
        <w:t>Relay (</w:t>
      </w:r>
      <w:r w:rsidR="00A93187">
        <w:rPr>
          <w:snapToGrid w:val="0"/>
          <w:lang w:val="en-US"/>
        </w:rPr>
        <w:t>R</w:t>
      </w:r>
      <w:r>
        <w:rPr>
          <w:snapToGrid w:val="0"/>
          <w:lang w:val="en-US"/>
        </w:rPr>
        <w:t>e-</w:t>
      </w:r>
      <w:proofErr w:type="gramStart"/>
      <w:r>
        <w:rPr>
          <w:snapToGrid w:val="0"/>
          <w:lang w:val="en-US"/>
        </w:rPr>
        <w:t>)</w:t>
      </w:r>
      <w:r w:rsidR="00A93187">
        <w:rPr>
          <w:snapToGrid w:val="0"/>
          <w:lang w:val="en-US"/>
        </w:rPr>
        <w:t>S</w:t>
      </w:r>
      <w:r>
        <w:rPr>
          <w:snapToGrid w:val="0"/>
          <w:lang w:val="en-US"/>
        </w:rPr>
        <w:t>election</w:t>
      </w:r>
      <w:proofErr w:type="gramEnd"/>
      <w:r>
        <w:rPr>
          <w:snapToGrid w:val="0"/>
          <w:lang w:val="en-US"/>
        </w:rPr>
        <w:t xml:space="preserve"> </w:t>
      </w:r>
      <w:r w:rsidR="00A93187">
        <w:rPr>
          <w:snapToGrid w:val="0"/>
          <w:lang w:val="en-US"/>
        </w:rPr>
        <w:t>C</w:t>
      </w:r>
      <w:r>
        <w:rPr>
          <w:snapToGrid w:val="0"/>
          <w:lang w:val="en-US"/>
        </w:rPr>
        <w:t>riteria</w:t>
      </w:r>
    </w:p>
    <w:p w14:paraId="3203CADE" w14:textId="25DD2E67" w:rsidR="00FC04DB" w:rsidRPr="00B60B7E" w:rsidRDefault="00B9604F" w:rsidP="00B47A96">
      <w:pPr>
        <w:pStyle w:val="3GPPNormalText"/>
        <w:rPr>
          <w:lang w:val="en-US"/>
        </w:rPr>
      </w:pPr>
      <w:r w:rsidRPr="00B60B7E">
        <w:rPr>
          <w:lang w:val="en-US"/>
        </w:rPr>
        <w:t>As discussed in the email discussion [2], s</w:t>
      </w:r>
      <w:r w:rsidR="00093566" w:rsidRPr="00B60B7E">
        <w:rPr>
          <w:lang w:val="en-US"/>
        </w:rPr>
        <w:t xml:space="preserve">everal criteria can be applied </w:t>
      </w:r>
      <w:r w:rsidR="002C332A" w:rsidRPr="00B60B7E">
        <w:rPr>
          <w:lang w:val="en-US"/>
        </w:rPr>
        <w:t xml:space="preserve">to trigger </w:t>
      </w:r>
      <w:r w:rsidR="00093566" w:rsidRPr="00B60B7E">
        <w:rPr>
          <w:lang w:val="en-US"/>
        </w:rPr>
        <w:t>relay (re-)selection. Generally, the criteria can be classified into two main categories</w:t>
      </w:r>
      <w:r w:rsidR="007D1FD9">
        <w:rPr>
          <w:lang w:val="en-US"/>
        </w:rPr>
        <w:t>,</w:t>
      </w:r>
      <w:r w:rsidR="00093566" w:rsidRPr="00B60B7E">
        <w:rPr>
          <w:lang w:val="en-US"/>
        </w:rPr>
        <w:t xml:space="preserve"> </w:t>
      </w:r>
      <w:r w:rsidR="00AD276F" w:rsidRPr="00B60B7E">
        <w:rPr>
          <w:lang w:val="en-US"/>
        </w:rPr>
        <w:t xml:space="preserve">namely </w:t>
      </w:r>
      <w:r w:rsidR="00093566" w:rsidRPr="00B60B7E">
        <w:rPr>
          <w:lang w:val="en-US"/>
        </w:rPr>
        <w:t>Access Stratum (AS) criteria and higher layer criteria</w:t>
      </w:r>
      <w:r w:rsidR="00455BC2" w:rsidRPr="00B60B7E">
        <w:rPr>
          <w:lang w:val="en-US"/>
        </w:rPr>
        <w:t xml:space="preserve"> [2]</w:t>
      </w:r>
      <w:r w:rsidR="00093566" w:rsidRPr="00B60B7E">
        <w:rPr>
          <w:lang w:val="en-US"/>
        </w:rPr>
        <w:t>. Both type</w:t>
      </w:r>
      <w:r w:rsidR="007B22F3" w:rsidRPr="00B60B7E">
        <w:rPr>
          <w:lang w:val="en-US"/>
        </w:rPr>
        <w:t>s</w:t>
      </w:r>
      <w:r w:rsidR="00093566" w:rsidRPr="00B60B7E">
        <w:rPr>
          <w:lang w:val="en-US"/>
        </w:rPr>
        <w:t xml:space="preserve"> might be applied in both L2 and L3 </w:t>
      </w:r>
      <w:r w:rsidR="001E46AC" w:rsidRPr="00B60B7E">
        <w:rPr>
          <w:lang w:val="en-US"/>
        </w:rPr>
        <w:t>architectures</w:t>
      </w:r>
      <w:r w:rsidR="00455BC2" w:rsidRPr="00B60B7E">
        <w:rPr>
          <w:lang w:val="en-US"/>
        </w:rPr>
        <w:t xml:space="preserve"> [3</w:t>
      </w:r>
      <w:proofErr w:type="gramStart"/>
      <w:r w:rsidR="00455BC2" w:rsidRPr="00B60B7E">
        <w:rPr>
          <w:lang w:val="en-US"/>
        </w:rPr>
        <w:t>,4</w:t>
      </w:r>
      <w:proofErr w:type="gramEnd"/>
      <w:r w:rsidR="00455BC2" w:rsidRPr="00B60B7E">
        <w:rPr>
          <w:lang w:val="en-US"/>
        </w:rPr>
        <w:t>]</w:t>
      </w:r>
      <w:r w:rsidR="00093566" w:rsidRPr="00B60B7E">
        <w:rPr>
          <w:lang w:val="en-US"/>
        </w:rPr>
        <w:t>.</w:t>
      </w:r>
    </w:p>
    <w:p w14:paraId="24F113FF" w14:textId="32F2F8FB" w:rsidR="001964EA" w:rsidRPr="00B60B7E" w:rsidRDefault="004428C8" w:rsidP="00B47A96">
      <w:pPr>
        <w:pStyle w:val="3GPPNormalText"/>
        <w:rPr>
          <w:lang w:val="en-US"/>
        </w:rPr>
      </w:pPr>
      <w:r>
        <w:rPr>
          <w:lang w:val="en-US"/>
        </w:rPr>
        <w:t>T</w:t>
      </w:r>
      <w:r w:rsidR="007D1FD9">
        <w:rPr>
          <w:lang w:val="en-US"/>
        </w:rPr>
        <w:t xml:space="preserve">he </w:t>
      </w:r>
      <w:r w:rsidR="001964EA" w:rsidRPr="00B60B7E">
        <w:rPr>
          <w:lang w:val="en-US"/>
        </w:rPr>
        <w:t>follow</w:t>
      </w:r>
      <w:r w:rsidR="000751F9" w:rsidRPr="00B60B7E">
        <w:rPr>
          <w:lang w:val="en-US"/>
        </w:rPr>
        <w:t>ing AS layer criteria</w:t>
      </w:r>
      <w:r>
        <w:rPr>
          <w:lang w:val="en-US"/>
        </w:rPr>
        <w:t>, as elaborated in the next subsections,</w:t>
      </w:r>
      <w:r w:rsidR="001964EA" w:rsidRPr="00B60B7E">
        <w:rPr>
          <w:lang w:val="en-US"/>
        </w:rPr>
        <w:t xml:space="preserve"> might be applied in the relay (re-)selection procedure.</w:t>
      </w:r>
    </w:p>
    <w:p w14:paraId="6521808B" w14:textId="533BEFE6" w:rsidR="00E4765A" w:rsidRPr="004718B7" w:rsidRDefault="00E4765A" w:rsidP="00B60B7E">
      <w:pPr>
        <w:pStyle w:val="Heading2"/>
      </w:pPr>
      <w:r>
        <w:t>RSRP</w:t>
      </w:r>
    </w:p>
    <w:p w14:paraId="0C79C0E2" w14:textId="27CFFD8D" w:rsidR="00E713D8" w:rsidRDefault="00093566" w:rsidP="00455BC2">
      <w:pPr>
        <w:pStyle w:val="3GPPNormalText"/>
        <w:rPr>
          <w:lang w:val="en-GB"/>
        </w:rPr>
      </w:pPr>
      <w:r>
        <w:rPr>
          <w:lang w:val="en-GB"/>
        </w:rPr>
        <w:t>RSRP is an essential criteri</w:t>
      </w:r>
      <w:r w:rsidR="000751F9">
        <w:rPr>
          <w:lang w:val="en-GB"/>
        </w:rPr>
        <w:t>on</w:t>
      </w:r>
      <w:r>
        <w:rPr>
          <w:lang w:val="en-GB"/>
        </w:rPr>
        <w:t xml:space="preserve"> in the </w:t>
      </w:r>
      <w:r w:rsidR="007D1FD9">
        <w:rPr>
          <w:lang w:val="en-GB"/>
        </w:rPr>
        <w:t>Access S</w:t>
      </w:r>
      <w:r>
        <w:rPr>
          <w:lang w:val="en-GB"/>
        </w:rPr>
        <w:t xml:space="preserve">tratum to be considered for relay (re-)selection. </w:t>
      </w:r>
      <w:r w:rsidR="00D25D20">
        <w:rPr>
          <w:lang w:val="en-GB"/>
        </w:rPr>
        <w:t xml:space="preserve">The </w:t>
      </w:r>
      <w:proofErr w:type="spellStart"/>
      <w:r w:rsidR="00E66DBB">
        <w:rPr>
          <w:lang w:val="en-GB"/>
        </w:rPr>
        <w:t>sidelink</w:t>
      </w:r>
      <w:proofErr w:type="spellEnd"/>
      <w:r w:rsidR="00E66DBB">
        <w:rPr>
          <w:lang w:val="en-GB"/>
        </w:rPr>
        <w:t xml:space="preserve"> and </w:t>
      </w:r>
      <w:proofErr w:type="spellStart"/>
      <w:r w:rsidR="00E66DBB">
        <w:rPr>
          <w:lang w:val="en-GB"/>
        </w:rPr>
        <w:t>Uu</w:t>
      </w:r>
      <w:proofErr w:type="spellEnd"/>
      <w:r w:rsidR="00E66DBB">
        <w:rPr>
          <w:lang w:val="en-GB"/>
        </w:rPr>
        <w:t xml:space="preserve"> </w:t>
      </w:r>
      <w:r w:rsidR="00D25D20">
        <w:rPr>
          <w:lang w:val="en-GB"/>
        </w:rPr>
        <w:t xml:space="preserve">RSRP can be considered in </w:t>
      </w:r>
      <w:r w:rsidR="00284390">
        <w:rPr>
          <w:lang w:val="en-GB"/>
        </w:rPr>
        <w:t>the</w:t>
      </w:r>
      <w:r w:rsidR="00D25D20">
        <w:rPr>
          <w:lang w:val="en-GB"/>
        </w:rPr>
        <w:t xml:space="preserve"> remote UE as well as a candidate relay fo</w:t>
      </w:r>
      <w:r w:rsidR="00CF5805">
        <w:rPr>
          <w:lang w:val="en-GB"/>
        </w:rPr>
        <w:t xml:space="preserve">r the </w:t>
      </w:r>
      <w:r w:rsidR="000751F9">
        <w:rPr>
          <w:lang w:val="en-GB"/>
        </w:rPr>
        <w:t>relay</w:t>
      </w:r>
      <w:r w:rsidR="00A93187">
        <w:rPr>
          <w:lang w:val="en-GB"/>
        </w:rPr>
        <w:t> </w:t>
      </w:r>
      <w:r w:rsidR="00CF5805">
        <w:rPr>
          <w:lang w:val="en-GB"/>
        </w:rPr>
        <w:t>(re-)selection proced</w:t>
      </w:r>
      <w:r w:rsidR="00284390">
        <w:rPr>
          <w:lang w:val="en-GB"/>
        </w:rPr>
        <w:t>ure</w:t>
      </w:r>
      <w:r w:rsidR="00AA5753">
        <w:rPr>
          <w:lang w:val="en-GB"/>
        </w:rPr>
        <w:t xml:space="preserve"> and </w:t>
      </w:r>
      <w:r w:rsidR="0006177E">
        <w:rPr>
          <w:lang w:val="en-GB"/>
        </w:rPr>
        <w:t>was one of the options mentioned in the email discussion</w:t>
      </w:r>
      <w:r w:rsidR="00455BC2">
        <w:rPr>
          <w:lang w:val="en-GB"/>
        </w:rPr>
        <w:t xml:space="preserve"> </w:t>
      </w:r>
      <w:r w:rsidR="0006177E">
        <w:rPr>
          <w:lang w:val="en-GB"/>
        </w:rPr>
        <w:t>[</w:t>
      </w:r>
      <w:r w:rsidR="00455BC2">
        <w:rPr>
          <w:lang w:val="en-GB"/>
        </w:rPr>
        <w:t>2</w:t>
      </w:r>
      <w:r w:rsidR="0006177E">
        <w:rPr>
          <w:lang w:val="en-GB"/>
        </w:rPr>
        <w:t>].</w:t>
      </w:r>
    </w:p>
    <w:p w14:paraId="05DC8738" w14:textId="7578998A" w:rsidR="007F6E48" w:rsidRDefault="000751F9" w:rsidP="00455BC2">
      <w:pPr>
        <w:pStyle w:val="3GPPNormalText"/>
        <w:rPr>
          <w:lang w:val="en-GB"/>
        </w:rPr>
      </w:pPr>
      <w:r>
        <w:rPr>
          <w:lang w:val="en-GB"/>
        </w:rPr>
        <w:t>S</w:t>
      </w:r>
      <w:r w:rsidR="0006177E">
        <w:rPr>
          <w:lang w:val="en-GB"/>
        </w:rPr>
        <w:t xml:space="preserve">everal companies pointed out that the </w:t>
      </w:r>
      <w:proofErr w:type="spellStart"/>
      <w:r w:rsidR="0006177E">
        <w:rPr>
          <w:lang w:val="en-GB"/>
        </w:rPr>
        <w:t>Uu</w:t>
      </w:r>
      <w:proofErr w:type="spellEnd"/>
      <w:r w:rsidR="0006177E">
        <w:rPr>
          <w:lang w:val="en-GB"/>
        </w:rPr>
        <w:t xml:space="preserve"> RSRP would not be necessary as this would have </w:t>
      </w:r>
      <w:r w:rsidR="00E22A61">
        <w:rPr>
          <w:lang w:val="en-GB"/>
        </w:rPr>
        <w:t xml:space="preserve">already </w:t>
      </w:r>
      <w:r w:rsidR="0006177E">
        <w:rPr>
          <w:lang w:val="en-GB"/>
        </w:rPr>
        <w:t>been a part of the criteri</w:t>
      </w:r>
      <w:r>
        <w:rPr>
          <w:lang w:val="en-GB"/>
        </w:rPr>
        <w:t>a</w:t>
      </w:r>
      <w:r w:rsidR="0006177E">
        <w:rPr>
          <w:lang w:val="en-GB"/>
        </w:rPr>
        <w:t xml:space="preserve"> for a UE to serve as a relay</w:t>
      </w:r>
      <w:r w:rsidR="00F520DB">
        <w:rPr>
          <w:lang w:val="en-GB"/>
        </w:rPr>
        <w:t>,</w:t>
      </w:r>
      <w:r w:rsidR="009154F5">
        <w:rPr>
          <w:lang w:val="en-GB"/>
        </w:rPr>
        <w:t xml:space="preserve"> </w:t>
      </w:r>
      <w:r w:rsidR="00E22A61">
        <w:rPr>
          <w:lang w:val="en-GB"/>
        </w:rPr>
        <w:t>e.g.,</w:t>
      </w:r>
      <w:r w:rsidR="009154F5">
        <w:rPr>
          <w:lang w:val="en-GB"/>
        </w:rPr>
        <w:t xml:space="preserve"> based on the lower and upper thresholds</w:t>
      </w:r>
      <w:r w:rsidR="004F72B7">
        <w:rPr>
          <w:lang w:val="en-GB"/>
        </w:rPr>
        <w:t xml:space="preserve"> and hence</w:t>
      </w:r>
      <w:r w:rsidR="009154F5">
        <w:rPr>
          <w:lang w:val="en-GB"/>
        </w:rPr>
        <w:t xml:space="preserve"> would exclude links with poor </w:t>
      </w:r>
      <w:r>
        <w:rPr>
          <w:lang w:val="en-GB"/>
        </w:rPr>
        <w:t xml:space="preserve">a </w:t>
      </w:r>
      <w:r w:rsidR="009154F5">
        <w:rPr>
          <w:lang w:val="en-GB"/>
        </w:rPr>
        <w:t>signal qualit</w:t>
      </w:r>
      <w:r>
        <w:rPr>
          <w:lang w:val="en-GB"/>
        </w:rPr>
        <w:t>y</w:t>
      </w:r>
      <w:r w:rsidR="009154F5">
        <w:rPr>
          <w:lang w:val="en-GB"/>
        </w:rPr>
        <w:t>.</w:t>
      </w:r>
      <w:r w:rsidR="00E22A61">
        <w:rPr>
          <w:lang w:val="en-GB"/>
        </w:rPr>
        <w:t xml:space="preserve"> However, we believe </w:t>
      </w:r>
      <w:r>
        <w:rPr>
          <w:lang w:val="en-GB"/>
        </w:rPr>
        <w:t xml:space="preserve">that </w:t>
      </w:r>
      <w:r w:rsidR="00E22A61">
        <w:rPr>
          <w:lang w:val="en-GB"/>
        </w:rPr>
        <w:t xml:space="preserve">providing the remote UE with the </w:t>
      </w:r>
      <w:proofErr w:type="spellStart"/>
      <w:r w:rsidR="00E22A61">
        <w:rPr>
          <w:lang w:val="en-GB"/>
        </w:rPr>
        <w:t>Uu</w:t>
      </w:r>
      <w:proofErr w:type="spellEnd"/>
      <w:r w:rsidR="00E22A61">
        <w:rPr>
          <w:lang w:val="en-GB"/>
        </w:rPr>
        <w:t xml:space="preserve"> RSRP</w:t>
      </w:r>
      <w:r w:rsidR="00A93187">
        <w:rPr>
          <w:lang w:val="en-GB"/>
        </w:rPr>
        <w:t>,</w:t>
      </w:r>
      <w:r w:rsidR="00E22A61">
        <w:rPr>
          <w:lang w:val="en-GB"/>
        </w:rPr>
        <w:t xml:space="preserve"> in addition to the PC5 RSRP</w:t>
      </w:r>
      <w:r w:rsidR="00A93187">
        <w:rPr>
          <w:lang w:val="en-GB"/>
        </w:rPr>
        <w:t>,</w:t>
      </w:r>
      <w:r w:rsidR="00E22A61">
        <w:rPr>
          <w:lang w:val="en-GB"/>
        </w:rPr>
        <w:t xml:space="preserve"> of all the potential </w:t>
      </w:r>
      <w:r>
        <w:rPr>
          <w:lang w:val="en-GB"/>
        </w:rPr>
        <w:t>relays</w:t>
      </w:r>
      <w:r w:rsidR="00E22A61">
        <w:rPr>
          <w:lang w:val="en-GB"/>
        </w:rPr>
        <w:t xml:space="preserve"> can help the remote UE to make a better choice.</w:t>
      </w:r>
      <w:r w:rsidR="007F6E48">
        <w:rPr>
          <w:lang w:val="en-GB"/>
        </w:rPr>
        <w:t xml:space="preserve"> </w:t>
      </w:r>
    </w:p>
    <w:p w14:paraId="2BB9EAC8" w14:textId="17E3B85A" w:rsidR="00B60B7E" w:rsidRDefault="00B60B7E" w:rsidP="00A2706A">
      <w:pPr>
        <w:pStyle w:val="TDocProposal"/>
        <w:rPr>
          <w:lang w:val="en-GB"/>
        </w:rPr>
      </w:pPr>
      <w:r>
        <w:rPr>
          <w:lang w:val="en-GB"/>
        </w:rPr>
        <w:t xml:space="preserve">RAN2 to study the case </w:t>
      </w:r>
      <w:r w:rsidR="007C77F7">
        <w:rPr>
          <w:lang w:val="en-GB"/>
        </w:rPr>
        <w:t xml:space="preserve">where </w:t>
      </w:r>
      <w:r>
        <w:rPr>
          <w:lang w:val="en-GB"/>
        </w:rPr>
        <w:t xml:space="preserve">both PC5 and </w:t>
      </w:r>
      <w:proofErr w:type="spellStart"/>
      <w:r>
        <w:rPr>
          <w:lang w:val="en-GB"/>
        </w:rPr>
        <w:t>Uu</w:t>
      </w:r>
      <w:proofErr w:type="spellEnd"/>
      <w:r>
        <w:rPr>
          <w:lang w:val="en-GB"/>
        </w:rPr>
        <w:t xml:space="preserve"> RSRP </w:t>
      </w:r>
      <w:r w:rsidR="007C77F7">
        <w:rPr>
          <w:lang w:val="en-GB"/>
        </w:rPr>
        <w:t>are</w:t>
      </w:r>
      <w:r>
        <w:rPr>
          <w:lang w:val="en-GB"/>
        </w:rPr>
        <w:t xml:space="preserve"> provided in a remo</w:t>
      </w:r>
      <w:r w:rsidR="007C77F7">
        <w:rPr>
          <w:lang w:val="en-GB"/>
        </w:rPr>
        <w:t>t</w:t>
      </w:r>
      <w:r>
        <w:rPr>
          <w:lang w:val="en-GB"/>
        </w:rPr>
        <w:t xml:space="preserve">e UE for the relay (re-)selection. </w:t>
      </w:r>
    </w:p>
    <w:p w14:paraId="61DA09BB" w14:textId="269B236C" w:rsidR="00E4765A" w:rsidRDefault="00E4765A" w:rsidP="00B60B7E">
      <w:pPr>
        <w:pStyle w:val="Heading2"/>
      </w:pPr>
      <w:r>
        <w:t xml:space="preserve">Relay UE </w:t>
      </w:r>
      <w:r w:rsidR="00634E33">
        <w:t>C</w:t>
      </w:r>
      <w:r>
        <w:t>apability</w:t>
      </w:r>
    </w:p>
    <w:p w14:paraId="53D5D359" w14:textId="713EC651" w:rsidR="00B30749" w:rsidRDefault="007F6E48" w:rsidP="000751F9">
      <w:pPr>
        <w:pStyle w:val="3GPPNormalText"/>
        <w:rPr>
          <w:lang w:val="en-GB"/>
        </w:rPr>
      </w:pPr>
      <w:r>
        <w:rPr>
          <w:lang w:val="en-GB"/>
        </w:rPr>
        <w:t xml:space="preserve">On the other hand, we </w:t>
      </w:r>
      <w:r w:rsidR="006114D5">
        <w:rPr>
          <w:lang w:val="en-GB"/>
        </w:rPr>
        <w:t xml:space="preserve">also </w:t>
      </w:r>
      <w:r>
        <w:rPr>
          <w:lang w:val="en-GB"/>
        </w:rPr>
        <w:t xml:space="preserve">understand that solely </w:t>
      </w:r>
      <w:r w:rsidR="002809C9">
        <w:rPr>
          <w:lang w:val="en-GB"/>
        </w:rPr>
        <w:t xml:space="preserve">having </w:t>
      </w:r>
      <w:r>
        <w:rPr>
          <w:lang w:val="en-GB"/>
        </w:rPr>
        <w:t xml:space="preserve">a good </w:t>
      </w:r>
      <w:proofErr w:type="spellStart"/>
      <w:r>
        <w:rPr>
          <w:lang w:val="en-GB"/>
        </w:rPr>
        <w:t>Uu</w:t>
      </w:r>
      <w:proofErr w:type="spellEnd"/>
      <w:r>
        <w:rPr>
          <w:lang w:val="en-GB"/>
        </w:rPr>
        <w:t xml:space="preserve"> RSRP does not result in a high throughput on the </w:t>
      </w:r>
      <w:proofErr w:type="spellStart"/>
      <w:r>
        <w:rPr>
          <w:lang w:val="en-GB"/>
        </w:rPr>
        <w:t>Uu</w:t>
      </w:r>
      <w:proofErr w:type="spellEnd"/>
      <w:r>
        <w:rPr>
          <w:lang w:val="en-GB"/>
        </w:rPr>
        <w:t xml:space="preserve"> interface</w:t>
      </w:r>
      <w:r w:rsidR="000751F9">
        <w:rPr>
          <w:lang w:val="en-GB"/>
        </w:rPr>
        <w:t>.</w:t>
      </w:r>
      <w:r>
        <w:rPr>
          <w:lang w:val="en-GB"/>
        </w:rPr>
        <w:t xml:space="preserve"> </w:t>
      </w:r>
      <w:r w:rsidR="000751F9">
        <w:rPr>
          <w:lang w:val="en-GB"/>
        </w:rPr>
        <w:t>T</w:t>
      </w:r>
      <w:r>
        <w:rPr>
          <w:lang w:val="en-GB"/>
        </w:rPr>
        <w:t xml:space="preserve">his would depend on the various capabilities of the relay UE like </w:t>
      </w:r>
      <w:r w:rsidR="006114D5">
        <w:rPr>
          <w:lang w:val="en-GB"/>
        </w:rPr>
        <w:t>for e.g</w:t>
      </w:r>
      <w:r w:rsidR="001E46AC">
        <w:rPr>
          <w:lang w:val="en-GB"/>
        </w:rPr>
        <w:t>.</w:t>
      </w:r>
      <w:r w:rsidR="006114D5">
        <w:rPr>
          <w:lang w:val="en-GB"/>
        </w:rPr>
        <w:t xml:space="preserve">, </w:t>
      </w:r>
      <w:r w:rsidR="000751F9">
        <w:rPr>
          <w:lang w:val="en-GB"/>
        </w:rPr>
        <w:t>C</w:t>
      </w:r>
      <w:r>
        <w:rPr>
          <w:lang w:val="en-GB"/>
        </w:rPr>
        <w:t xml:space="preserve">arrier </w:t>
      </w:r>
      <w:r w:rsidR="000751F9">
        <w:rPr>
          <w:lang w:val="en-GB"/>
        </w:rPr>
        <w:t>A</w:t>
      </w:r>
      <w:r>
        <w:rPr>
          <w:lang w:val="en-GB"/>
        </w:rPr>
        <w:t xml:space="preserve">ggregation (CA) or </w:t>
      </w:r>
      <w:r w:rsidR="000751F9">
        <w:rPr>
          <w:lang w:val="en-GB"/>
        </w:rPr>
        <w:t>D</w:t>
      </w:r>
      <w:r>
        <w:rPr>
          <w:lang w:val="en-GB"/>
        </w:rPr>
        <w:t xml:space="preserve">ual </w:t>
      </w:r>
      <w:r w:rsidR="000751F9">
        <w:rPr>
          <w:lang w:val="en-GB"/>
        </w:rPr>
        <w:t>C</w:t>
      </w:r>
      <w:r>
        <w:rPr>
          <w:lang w:val="en-GB"/>
        </w:rPr>
        <w:t>onnectivity (DC</w:t>
      </w:r>
      <w:r w:rsidR="00A93187">
        <w:rPr>
          <w:lang w:val="en-GB"/>
        </w:rPr>
        <w:t>)</w:t>
      </w:r>
      <w:r>
        <w:rPr>
          <w:lang w:val="en-GB"/>
        </w:rPr>
        <w:t xml:space="preserve">. Therefore, </w:t>
      </w:r>
      <w:r w:rsidR="002809C9">
        <w:rPr>
          <w:lang w:val="en-GB"/>
        </w:rPr>
        <w:t>even if</w:t>
      </w:r>
      <w:r>
        <w:rPr>
          <w:lang w:val="en-GB"/>
        </w:rPr>
        <w:t xml:space="preserve"> several relay UE(s) might satisfy the </w:t>
      </w:r>
      <w:proofErr w:type="spellStart"/>
      <w:r>
        <w:rPr>
          <w:lang w:val="en-GB"/>
        </w:rPr>
        <w:t>Uu</w:t>
      </w:r>
      <w:proofErr w:type="spellEnd"/>
      <w:r>
        <w:rPr>
          <w:lang w:val="en-GB"/>
        </w:rPr>
        <w:t xml:space="preserve"> RSRP criterion</w:t>
      </w:r>
      <w:r w:rsidR="006114D5">
        <w:rPr>
          <w:lang w:val="en-GB"/>
        </w:rPr>
        <w:t xml:space="preserve"> and might be able to </w:t>
      </w:r>
      <w:r w:rsidR="002809C9">
        <w:rPr>
          <w:lang w:val="en-GB"/>
        </w:rPr>
        <w:t>provide</w:t>
      </w:r>
      <w:r w:rsidR="006114D5">
        <w:rPr>
          <w:lang w:val="en-GB"/>
        </w:rPr>
        <w:t xml:space="preserve"> </w:t>
      </w:r>
      <w:r w:rsidR="00F520DB">
        <w:rPr>
          <w:lang w:val="en-GB"/>
        </w:rPr>
        <w:t>the</w:t>
      </w:r>
      <w:r w:rsidR="00585A15">
        <w:rPr>
          <w:lang w:val="en-GB"/>
        </w:rPr>
        <w:t xml:space="preserve"> </w:t>
      </w:r>
      <w:r w:rsidR="00E23EE0">
        <w:rPr>
          <w:lang w:val="en-GB"/>
        </w:rPr>
        <w:t xml:space="preserve">required </w:t>
      </w:r>
      <w:proofErr w:type="spellStart"/>
      <w:r w:rsidR="00E23EE0">
        <w:rPr>
          <w:lang w:val="en-GB"/>
        </w:rPr>
        <w:t>QoS</w:t>
      </w:r>
      <w:proofErr w:type="spellEnd"/>
      <w:r>
        <w:rPr>
          <w:lang w:val="en-GB"/>
        </w:rPr>
        <w:t xml:space="preserve">, it would be beneficial </w:t>
      </w:r>
      <w:r w:rsidR="00F520DB">
        <w:rPr>
          <w:lang w:val="en-GB"/>
        </w:rPr>
        <w:t xml:space="preserve">for </w:t>
      </w:r>
      <w:r>
        <w:rPr>
          <w:lang w:val="en-GB"/>
        </w:rPr>
        <w:t xml:space="preserve">the remote UE to make a decision </w:t>
      </w:r>
      <w:r w:rsidR="00F520DB">
        <w:rPr>
          <w:lang w:val="en-GB"/>
        </w:rPr>
        <w:t xml:space="preserve">also </w:t>
      </w:r>
      <w:r>
        <w:rPr>
          <w:lang w:val="en-GB"/>
        </w:rPr>
        <w:t>based on the capability of the relay UE</w:t>
      </w:r>
      <w:r w:rsidR="007C77F7">
        <w:rPr>
          <w:lang w:val="en-GB"/>
        </w:rPr>
        <w:t>, i.e.</w:t>
      </w:r>
      <w:r w:rsidR="00F520DB">
        <w:rPr>
          <w:lang w:val="en-GB"/>
        </w:rPr>
        <w:t xml:space="preserve"> </w:t>
      </w:r>
      <w:r w:rsidR="00D93EF2">
        <w:rPr>
          <w:lang w:val="en-GB"/>
        </w:rPr>
        <w:t>based on</w:t>
      </w:r>
      <w:r w:rsidR="006114D5">
        <w:rPr>
          <w:lang w:val="en-GB"/>
        </w:rPr>
        <w:t xml:space="preserve"> how the </w:t>
      </w:r>
      <w:r w:rsidR="00E23EE0">
        <w:rPr>
          <w:lang w:val="en-GB"/>
        </w:rPr>
        <w:t xml:space="preserve">required </w:t>
      </w:r>
      <w:proofErr w:type="spellStart"/>
      <w:r w:rsidR="006114D5">
        <w:rPr>
          <w:lang w:val="en-GB"/>
        </w:rPr>
        <w:t>QoS</w:t>
      </w:r>
      <w:proofErr w:type="spellEnd"/>
      <w:r w:rsidR="00E23EE0">
        <w:rPr>
          <w:lang w:val="en-GB"/>
        </w:rPr>
        <w:t xml:space="preserve"> </w:t>
      </w:r>
      <w:r w:rsidR="000751F9">
        <w:rPr>
          <w:lang w:val="en-GB"/>
        </w:rPr>
        <w:t>can</w:t>
      </w:r>
      <w:r w:rsidR="006114D5">
        <w:rPr>
          <w:lang w:val="en-GB"/>
        </w:rPr>
        <w:t xml:space="preserve"> be satisfied </w:t>
      </w:r>
      <w:r w:rsidR="00F520DB">
        <w:rPr>
          <w:lang w:val="en-GB"/>
        </w:rPr>
        <w:t>as well as</w:t>
      </w:r>
      <w:r w:rsidR="008D6078">
        <w:rPr>
          <w:lang w:val="en-GB"/>
        </w:rPr>
        <w:t xml:space="preserve"> </w:t>
      </w:r>
      <w:r>
        <w:rPr>
          <w:lang w:val="en-GB"/>
        </w:rPr>
        <w:t xml:space="preserve">whether </w:t>
      </w:r>
      <w:r w:rsidR="00D93EF2">
        <w:rPr>
          <w:lang w:val="en-GB"/>
        </w:rPr>
        <w:t>the relay UE</w:t>
      </w:r>
      <w:r>
        <w:rPr>
          <w:lang w:val="en-GB"/>
        </w:rPr>
        <w:t xml:space="preserve"> will be able to support </w:t>
      </w:r>
      <w:r w:rsidR="002378CB">
        <w:rPr>
          <w:lang w:val="en-GB"/>
        </w:rPr>
        <w:t xml:space="preserve">mechanisms </w:t>
      </w:r>
      <w:r>
        <w:rPr>
          <w:lang w:val="en-GB"/>
        </w:rPr>
        <w:t>enabling high throughput.</w:t>
      </w:r>
    </w:p>
    <w:p w14:paraId="549FC91D" w14:textId="2E4687FB" w:rsidR="00E4765A" w:rsidRDefault="00E4765A" w:rsidP="00B60B7E">
      <w:pPr>
        <w:pStyle w:val="Heading2"/>
      </w:pPr>
      <w:r>
        <w:t xml:space="preserve">HARQ </w:t>
      </w:r>
      <w:r w:rsidR="00DE410E">
        <w:t>F</w:t>
      </w:r>
      <w:r>
        <w:t>eedback</w:t>
      </w:r>
    </w:p>
    <w:p w14:paraId="4D19E03D" w14:textId="104AF5D5" w:rsidR="00B30749" w:rsidRDefault="00B30749" w:rsidP="00A2706A">
      <w:pPr>
        <w:pStyle w:val="3GPPNormalText"/>
        <w:rPr>
          <w:lang w:val="en-GB"/>
        </w:rPr>
      </w:pPr>
      <w:r>
        <w:rPr>
          <w:lang w:val="en-GB"/>
        </w:rPr>
        <w:t>Other AS criteria such as HARQ feedback can also be consider</w:t>
      </w:r>
      <w:r w:rsidR="00C024E1">
        <w:rPr>
          <w:lang w:val="en-GB"/>
        </w:rPr>
        <w:t>e</w:t>
      </w:r>
      <w:r>
        <w:rPr>
          <w:lang w:val="en-GB"/>
        </w:rPr>
        <w:t>d</w:t>
      </w:r>
      <w:r w:rsidR="000751F9">
        <w:rPr>
          <w:lang w:val="en-GB"/>
        </w:rPr>
        <w:t xml:space="preserve"> in the relay (re-)selection</w:t>
      </w:r>
      <w:r w:rsidR="00C024E1">
        <w:rPr>
          <w:lang w:val="en-GB"/>
        </w:rPr>
        <w:t xml:space="preserve"> procedure</w:t>
      </w:r>
      <w:r>
        <w:rPr>
          <w:lang w:val="en-GB"/>
        </w:rPr>
        <w:t>. In case the number of HARQ NACK feedback</w:t>
      </w:r>
      <w:r w:rsidR="000751F9">
        <w:rPr>
          <w:lang w:val="en-GB"/>
        </w:rPr>
        <w:t>s</w:t>
      </w:r>
      <w:r>
        <w:rPr>
          <w:lang w:val="en-GB"/>
        </w:rPr>
        <w:t xml:space="preserve"> </w:t>
      </w:r>
      <w:r w:rsidR="00B0191C">
        <w:rPr>
          <w:lang w:val="en-GB"/>
        </w:rPr>
        <w:t>exceeds</w:t>
      </w:r>
      <w:r>
        <w:rPr>
          <w:lang w:val="en-GB"/>
        </w:rPr>
        <w:t xml:space="preserve"> a (pre-</w:t>
      </w:r>
      <w:proofErr w:type="gramStart"/>
      <w:r>
        <w:rPr>
          <w:lang w:val="en-GB"/>
        </w:rPr>
        <w:t>)configured</w:t>
      </w:r>
      <w:proofErr w:type="gramEnd"/>
      <w:r>
        <w:rPr>
          <w:lang w:val="en-GB"/>
        </w:rPr>
        <w:t xml:space="preserve"> threshold, the remote UE or </w:t>
      </w:r>
      <w:proofErr w:type="spellStart"/>
      <w:r>
        <w:rPr>
          <w:lang w:val="en-GB"/>
        </w:rPr>
        <w:t>gNB</w:t>
      </w:r>
      <w:proofErr w:type="spellEnd"/>
      <w:r>
        <w:rPr>
          <w:lang w:val="en-GB"/>
        </w:rPr>
        <w:t xml:space="preserve"> may start the relay (re-)selection procedure.</w:t>
      </w:r>
    </w:p>
    <w:p w14:paraId="447409F0" w14:textId="3766E3CB" w:rsidR="007F6E48" w:rsidRDefault="00755E08" w:rsidP="005C1FCA">
      <w:pPr>
        <w:pStyle w:val="Heading2"/>
      </w:pPr>
      <w:r>
        <w:t>Relay</w:t>
      </w:r>
      <w:r w:rsidR="00596294">
        <w:t>-</w:t>
      </w:r>
      <w:r>
        <w:t>UE Load</w:t>
      </w:r>
    </w:p>
    <w:p w14:paraId="71805892" w14:textId="527E7A51" w:rsidR="005B284E" w:rsidRDefault="005B284E" w:rsidP="00902C04">
      <w:pPr>
        <w:pStyle w:val="3GPPNormalText"/>
        <w:rPr>
          <w:lang w:val="en-GB"/>
        </w:rPr>
      </w:pPr>
      <w:r>
        <w:rPr>
          <w:lang w:val="en-GB"/>
        </w:rPr>
        <w:t xml:space="preserve">The load at the relay UE could be an </w:t>
      </w:r>
      <w:r w:rsidR="00E41008">
        <w:rPr>
          <w:lang w:val="en-GB"/>
        </w:rPr>
        <w:t>additional</w:t>
      </w:r>
      <w:r>
        <w:rPr>
          <w:lang w:val="en-GB"/>
        </w:rPr>
        <w:t xml:space="preserve"> criterion for the remote UE(s) to assess the capability of the relay UE to provide the required </w:t>
      </w:r>
      <w:proofErr w:type="spellStart"/>
      <w:r>
        <w:rPr>
          <w:lang w:val="en-GB"/>
        </w:rPr>
        <w:t>QoS</w:t>
      </w:r>
      <w:proofErr w:type="spellEnd"/>
      <w:r>
        <w:rPr>
          <w:lang w:val="en-GB"/>
        </w:rPr>
        <w:t xml:space="preserve">. </w:t>
      </w:r>
    </w:p>
    <w:p w14:paraId="518EC448" w14:textId="08DCCBDA" w:rsidR="004C463F" w:rsidRDefault="00840A43" w:rsidP="00A2706A">
      <w:pPr>
        <w:pStyle w:val="3GPPNormalText"/>
        <w:rPr>
          <w:lang w:val="en-GB"/>
        </w:rPr>
      </w:pPr>
      <w:r>
        <w:rPr>
          <w:lang w:val="en-GB"/>
        </w:rPr>
        <w:t>An option at the relay UE could be that i</w:t>
      </w:r>
      <w:r w:rsidR="000751F9">
        <w:rPr>
          <w:lang w:val="en-GB"/>
        </w:rPr>
        <w:t>f</w:t>
      </w:r>
      <w:r w:rsidR="004C463F">
        <w:rPr>
          <w:lang w:val="en-GB"/>
        </w:rPr>
        <w:t xml:space="preserve"> the </w:t>
      </w:r>
      <w:r w:rsidR="000751F9">
        <w:rPr>
          <w:lang w:val="en-GB"/>
        </w:rPr>
        <w:t>load of a relay UE</w:t>
      </w:r>
      <w:r w:rsidR="004C463F">
        <w:rPr>
          <w:lang w:val="en-GB"/>
        </w:rPr>
        <w:t xml:space="preserve"> exceeds a certain threshold, it should exclude certain services</w:t>
      </w:r>
      <w:r w:rsidR="00D247C6">
        <w:rPr>
          <w:lang w:val="en-GB"/>
        </w:rPr>
        <w:t xml:space="preserve"> for relaying</w:t>
      </w:r>
      <w:r w:rsidR="004C463F">
        <w:rPr>
          <w:lang w:val="en-GB"/>
        </w:rPr>
        <w:t xml:space="preserve"> that it could have originally supported. The exclusion of the</w:t>
      </w:r>
      <w:r w:rsidR="00603CAC">
        <w:rPr>
          <w:lang w:val="en-GB"/>
        </w:rPr>
        <w:t>se</w:t>
      </w:r>
      <w:r w:rsidR="004C463F">
        <w:rPr>
          <w:lang w:val="en-GB"/>
        </w:rPr>
        <w:t xml:space="preserve"> services can be done by not </w:t>
      </w:r>
      <w:r w:rsidR="00D67A1A">
        <w:rPr>
          <w:lang w:val="en-GB"/>
        </w:rPr>
        <w:t>including</w:t>
      </w:r>
      <w:r w:rsidR="001855D1">
        <w:rPr>
          <w:lang w:val="en-GB"/>
        </w:rPr>
        <w:t xml:space="preserve"> </w:t>
      </w:r>
      <w:r w:rsidR="00FF6807">
        <w:rPr>
          <w:lang w:val="en-GB"/>
        </w:rPr>
        <w:t xml:space="preserve">the corresponding </w:t>
      </w:r>
      <w:r w:rsidR="004C463F">
        <w:rPr>
          <w:lang w:val="en-GB"/>
        </w:rPr>
        <w:t>relay service code as a part of the discovery message</w:t>
      </w:r>
      <w:r w:rsidR="00A2706A">
        <w:rPr>
          <w:lang w:val="en-GB"/>
        </w:rPr>
        <w:t>s</w:t>
      </w:r>
      <w:r w:rsidR="004C463F">
        <w:rPr>
          <w:lang w:val="en-GB"/>
        </w:rPr>
        <w:t xml:space="preserve">. There are multiple ways to quantify the load at the relay UE </w:t>
      </w:r>
      <w:r w:rsidR="003B2B91">
        <w:rPr>
          <w:lang w:val="en-GB"/>
        </w:rPr>
        <w:t xml:space="preserve">which </w:t>
      </w:r>
      <w:r w:rsidR="00A2706A">
        <w:rPr>
          <w:lang w:val="en-GB"/>
        </w:rPr>
        <w:t xml:space="preserve">are </w:t>
      </w:r>
      <w:r w:rsidR="003B2B91">
        <w:rPr>
          <w:lang w:val="en-GB"/>
        </w:rPr>
        <w:t>applicable to</w:t>
      </w:r>
      <w:r w:rsidR="004C463F">
        <w:rPr>
          <w:lang w:val="en-GB"/>
        </w:rPr>
        <w:t xml:space="preserve"> both U2N and U2U relay</w:t>
      </w:r>
      <w:r w:rsidR="00A2706A">
        <w:rPr>
          <w:lang w:val="en-GB"/>
        </w:rPr>
        <w:t>s.</w:t>
      </w:r>
      <w:r w:rsidR="003B2B91">
        <w:rPr>
          <w:lang w:val="en-GB"/>
        </w:rPr>
        <w:t xml:space="preserve"> For example</w:t>
      </w:r>
      <w:r w:rsidR="00960B43">
        <w:rPr>
          <w:lang w:val="en-GB"/>
        </w:rPr>
        <w:t>:</w:t>
      </w:r>
    </w:p>
    <w:p w14:paraId="6D0CF211" w14:textId="3AF03EAA" w:rsidR="004C463F" w:rsidRDefault="004C463F" w:rsidP="00130996">
      <w:pPr>
        <w:pStyle w:val="3GPPNormalText"/>
        <w:numPr>
          <w:ilvl w:val="0"/>
          <w:numId w:val="68"/>
        </w:numPr>
        <w:rPr>
          <w:lang w:val="en-GB"/>
        </w:rPr>
      </w:pPr>
      <w:r>
        <w:rPr>
          <w:lang w:val="en-GB"/>
        </w:rPr>
        <w:t>Number of PC5-RRC connections currently supported for relaying</w:t>
      </w:r>
      <w:r w:rsidR="003D7EB2">
        <w:rPr>
          <w:lang w:val="en-GB"/>
        </w:rPr>
        <w:t>,</w:t>
      </w:r>
    </w:p>
    <w:p w14:paraId="6546C395" w14:textId="2DA0CD16" w:rsidR="00B30749" w:rsidRDefault="00B30749" w:rsidP="00130996">
      <w:pPr>
        <w:pStyle w:val="3GPPNormalText"/>
        <w:numPr>
          <w:ilvl w:val="0"/>
          <w:numId w:val="68"/>
        </w:numPr>
        <w:rPr>
          <w:lang w:val="en-GB"/>
        </w:rPr>
      </w:pPr>
      <w:r>
        <w:rPr>
          <w:lang w:val="en-GB"/>
        </w:rPr>
        <w:t xml:space="preserve">How often the relay occupies the resource pool for itself and </w:t>
      </w:r>
      <w:r w:rsidR="000751F9">
        <w:rPr>
          <w:lang w:val="en-GB"/>
        </w:rPr>
        <w:t>how many</w:t>
      </w:r>
      <w:r>
        <w:rPr>
          <w:lang w:val="en-GB"/>
        </w:rPr>
        <w:t xml:space="preserve"> remote UEs it serves</w:t>
      </w:r>
      <w:r w:rsidR="003D7EB2">
        <w:rPr>
          <w:lang w:val="en-GB"/>
        </w:rPr>
        <w:t>,</w:t>
      </w:r>
    </w:p>
    <w:p w14:paraId="7A5A5930" w14:textId="19852085" w:rsidR="004C463F" w:rsidRDefault="004C463F" w:rsidP="00130996">
      <w:pPr>
        <w:pStyle w:val="3GPPNormalText"/>
        <w:numPr>
          <w:ilvl w:val="0"/>
          <w:numId w:val="68"/>
        </w:numPr>
        <w:rPr>
          <w:lang w:val="en-GB"/>
        </w:rPr>
      </w:pPr>
      <w:r>
        <w:rPr>
          <w:lang w:val="en-GB"/>
        </w:rPr>
        <w:t>How often the data arrives from the remote UE(s) within a particular time window</w:t>
      </w:r>
      <w:r w:rsidR="003D7EB2">
        <w:rPr>
          <w:lang w:val="en-GB"/>
        </w:rPr>
        <w:t>,</w:t>
      </w:r>
    </w:p>
    <w:p w14:paraId="771C71E2" w14:textId="6A5E633B" w:rsidR="004C463F" w:rsidRDefault="00B30749" w:rsidP="00130996">
      <w:pPr>
        <w:pStyle w:val="3GPPNormalText"/>
        <w:numPr>
          <w:ilvl w:val="0"/>
          <w:numId w:val="68"/>
        </w:numPr>
        <w:rPr>
          <w:lang w:val="en-GB"/>
        </w:rPr>
      </w:pPr>
      <w:r>
        <w:rPr>
          <w:lang w:val="en-GB"/>
        </w:rPr>
        <w:lastRenderedPageBreak/>
        <w:t xml:space="preserve">Data </w:t>
      </w:r>
      <w:r w:rsidR="004C463F">
        <w:rPr>
          <w:lang w:val="en-GB"/>
        </w:rPr>
        <w:t>rate as could be measured at the different layers of the relay UE(s) for relaying data.</w:t>
      </w:r>
    </w:p>
    <w:p w14:paraId="1949D73A" w14:textId="69F9CCE0" w:rsidR="004C463F" w:rsidRPr="00204A3C" w:rsidRDefault="00B0191C" w:rsidP="0030682D">
      <w:pPr>
        <w:pStyle w:val="3GPPNormalText"/>
        <w:rPr>
          <w:lang w:val="en-GB"/>
        </w:rPr>
      </w:pPr>
      <w:r>
        <w:rPr>
          <w:lang w:val="en-GB"/>
        </w:rPr>
        <w:t xml:space="preserve">Option </w:t>
      </w:r>
      <w:r w:rsidR="004C463F">
        <w:rPr>
          <w:lang w:val="en-GB"/>
        </w:rPr>
        <w:t>A</w:t>
      </w:r>
      <w:r w:rsidR="004C463F" w:rsidRPr="00204A3C">
        <w:rPr>
          <w:lang w:val="en-GB"/>
        </w:rPr>
        <w:t xml:space="preserve"> might not be a good measure of the load because even though the relay might have </w:t>
      </w:r>
      <w:r>
        <w:rPr>
          <w:lang w:val="en-GB"/>
        </w:rPr>
        <w:t>multiple</w:t>
      </w:r>
      <w:r w:rsidR="004C463F" w:rsidRPr="00204A3C">
        <w:rPr>
          <w:lang w:val="en-GB"/>
        </w:rPr>
        <w:t xml:space="preserve"> active connections, not all the remote UE(s) will be transmitting at the same time. </w:t>
      </w:r>
      <w:r w:rsidR="004C463F">
        <w:rPr>
          <w:lang w:val="en-GB"/>
        </w:rPr>
        <w:t xml:space="preserve">Therefore, despite </w:t>
      </w:r>
      <w:r>
        <w:rPr>
          <w:lang w:val="en-GB"/>
        </w:rPr>
        <w:t>multiple</w:t>
      </w:r>
      <w:r w:rsidR="004C463F">
        <w:rPr>
          <w:lang w:val="en-GB"/>
        </w:rPr>
        <w:t xml:space="preserve"> connections, the relay UE might not be fully loaded. The problem with </w:t>
      </w:r>
      <w:r w:rsidR="005510F2">
        <w:rPr>
          <w:lang w:val="en-GB"/>
        </w:rPr>
        <w:t>o</w:t>
      </w:r>
      <w:r>
        <w:rPr>
          <w:lang w:val="en-GB"/>
        </w:rPr>
        <w:t xml:space="preserve">ption </w:t>
      </w:r>
      <w:r w:rsidR="004C463F">
        <w:rPr>
          <w:lang w:val="en-GB"/>
        </w:rPr>
        <w:t xml:space="preserve">A is that there is no information about the volume of the relaying data being transmitted. B, C, D are better options </w:t>
      </w:r>
      <w:r>
        <w:rPr>
          <w:lang w:val="en-GB"/>
        </w:rPr>
        <w:t xml:space="preserve">as </w:t>
      </w:r>
      <w:r w:rsidR="004C463F">
        <w:rPr>
          <w:lang w:val="en-GB"/>
        </w:rPr>
        <w:t>the</w:t>
      </w:r>
      <w:r>
        <w:rPr>
          <w:lang w:val="en-GB"/>
        </w:rPr>
        <w:t>y</w:t>
      </w:r>
      <w:r w:rsidR="005510F2">
        <w:rPr>
          <w:lang w:val="en-GB"/>
        </w:rPr>
        <w:t xml:space="preserve"> quantify</w:t>
      </w:r>
      <w:r w:rsidR="004C463F">
        <w:rPr>
          <w:lang w:val="en-GB"/>
        </w:rPr>
        <w:t xml:space="preserve"> in some ways the volume of data being relayed between the source and destination</w:t>
      </w:r>
      <w:r>
        <w:rPr>
          <w:lang w:val="en-GB"/>
        </w:rPr>
        <w:t xml:space="preserve">. </w:t>
      </w:r>
      <w:r w:rsidR="004863D6">
        <w:rPr>
          <w:lang w:val="en-GB"/>
        </w:rPr>
        <w:t>Furthermore</w:t>
      </w:r>
      <w:r w:rsidR="007C77F7">
        <w:rPr>
          <w:lang w:val="en-GB"/>
        </w:rPr>
        <w:t>,</w:t>
      </w:r>
      <w:r w:rsidR="004C463F">
        <w:rPr>
          <w:lang w:val="en-GB"/>
        </w:rPr>
        <w:t xml:space="preserve"> </w:t>
      </w:r>
      <w:r w:rsidR="004863D6">
        <w:rPr>
          <w:lang w:val="en-GB"/>
        </w:rPr>
        <w:t>specifying these</w:t>
      </w:r>
      <w:r w:rsidR="004C463F">
        <w:rPr>
          <w:lang w:val="en-GB"/>
        </w:rPr>
        <w:t xml:space="preserve"> </w:t>
      </w:r>
      <w:r w:rsidR="00EA5ECE">
        <w:rPr>
          <w:lang w:val="en-GB"/>
        </w:rPr>
        <w:t>parameters</w:t>
      </w:r>
      <w:r w:rsidR="004C463F">
        <w:rPr>
          <w:lang w:val="en-GB"/>
        </w:rPr>
        <w:t xml:space="preserve"> will </w:t>
      </w:r>
      <w:r w:rsidR="00766739">
        <w:rPr>
          <w:lang w:val="en-GB"/>
        </w:rPr>
        <w:t xml:space="preserve">enable </w:t>
      </w:r>
      <w:r w:rsidR="004C463F">
        <w:rPr>
          <w:lang w:val="en-GB"/>
        </w:rPr>
        <w:t xml:space="preserve">the different vendors </w:t>
      </w:r>
      <w:r w:rsidR="00BA0C5D">
        <w:rPr>
          <w:lang w:val="en-GB"/>
        </w:rPr>
        <w:t xml:space="preserve">to </w:t>
      </w:r>
      <w:r w:rsidR="004C463F">
        <w:rPr>
          <w:lang w:val="en-GB"/>
        </w:rPr>
        <w:t xml:space="preserve">assess the load statistics in a uniform manner. In addition, depending on the relaying solution, the </w:t>
      </w:r>
      <w:proofErr w:type="spellStart"/>
      <w:r w:rsidR="004C463F">
        <w:rPr>
          <w:lang w:val="en-GB"/>
        </w:rPr>
        <w:t>gNB</w:t>
      </w:r>
      <w:proofErr w:type="spellEnd"/>
      <w:r w:rsidR="004C463F">
        <w:rPr>
          <w:lang w:val="en-GB"/>
        </w:rPr>
        <w:t xml:space="preserve"> could also provide this information.</w:t>
      </w:r>
    </w:p>
    <w:p w14:paraId="15803986" w14:textId="0DC03F94" w:rsidR="00E4765A" w:rsidRDefault="00D3678F" w:rsidP="005510F2">
      <w:pPr>
        <w:pStyle w:val="TDocProposal"/>
        <w:jc w:val="both"/>
        <w:rPr>
          <w:lang w:val="en-GB"/>
        </w:rPr>
      </w:pPr>
      <w:r w:rsidRPr="00D3678F">
        <w:rPr>
          <w:lang w:val="en-GB"/>
        </w:rPr>
        <w:t xml:space="preserve">  </w:t>
      </w:r>
      <w:r w:rsidRPr="005510F2">
        <w:rPr>
          <w:lang w:val="en-US"/>
        </w:rPr>
        <w:t xml:space="preserve">RAN2 to study </w:t>
      </w:r>
      <w:r w:rsidR="00B0191C" w:rsidRPr="005510F2">
        <w:rPr>
          <w:lang w:val="en-US"/>
        </w:rPr>
        <w:t xml:space="preserve">the </w:t>
      </w:r>
      <w:r w:rsidRPr="005510F2">
        <w:rPr>
          <w:lang w:val="en-US"/>
        </w:rPr>
        <w:t xml:space="preserve">following </w:t>
      </w:r>
      <w:r w:rsidR="00F15FFF">
        <w:rPr>
          <w:lang w:val="en-US"/>
        </w:rPr>
        <w:t xml:space="preserve">additional </w:t>
      </w:r>
      <w:r w:rsidRPr="005C1FCA">
        <w:rPr>
          <w:lang w:val="en-US"/>
        </w:rPr>
        <w:t>criteri</w:t>
      </w:r>
      <w:r w:rsidR="007C77F7">
        <w:rPr>
          <w:lang w:val="en-US"/>
        </w:rPr>
        <w:t>a</w:t>
      </w:r>
      <w:r w:rsidRPr="005C1FCA">
        <w:rPr>
          <w:lang w:val="en-US"/>
        </w:rPr>
        <w:t xml:space="preserve"> to be included as a part of relay (re-)selection and procedures to provide corresponding information of </w:t>
      </w:r>
      <w:r w:rsidRPr="005510F2">
        <w:rPr>
          <w:lang w:val="en-US"/>
        </w:rPr>
        <w:t xml:space="preserve">candidate relays </w:t>
      </w:r>
      <w:r w:rsidR="005C10B0" w:rsidRPr="005510F2">
        <w:rPr>
          <w:lang w:val="en-US"/>
        </w:rPr>
        <w:t xml:space="preserve">to the </w:t>
      </w:r>
      <w:r w:rsidRPr="005510F2">
        <w:rPr>
          <w:lang w:val="en-US"/>
        </w:rPr>
        <w:t xml:space="preserve">remote </w:t>
      </w:r>
      <w:r w:rsidRPr="005C1FCA">
        <w:rPr>
          <w:lang w:val="en-US"/>
        </w:rPr>
        <w:t>UEs</w:t>
      </w:r>
      <w:r w:rsidR="006A635C">
        <w:rPr>
          <w:lang w:val="en-GB"/>
        </w:rPr>
        <w:t>:</w:t>
      </w:r>
    </w:p>
    <w:p w14:paraId="3AB5A9E4" w14:textId="0606B11C" w:rsidR="00D3678F" w:rsidRPr="00D3678F" w:rsidRDefault="00F15FFF" w:rsidP="007A3EBB">
      <w:pPr>
        <w:pStyle w:val="TDocProposal"/>
        <w:numPr>
          <w:ilvl w:val="0"/>
          <w:numId w:val="0"/>
        </w:numPr>
        <w:ind w:left="289"/>
        <w:rPr>
          <w:lang w:val="en-GB"/>
        </w:rPr>
      </w:pPr>
      <w:r>
        <w:rPr>
          <w:lang w:val="en-GB"/>
        </w:rPr>
        <w:t>a</w:t>
      </w:r>
      <w:r w:rsidR="00D3678F" w:rsidRPr="00D3678F">
        <w:rPr>
          <w:lang w:val="en-GB"/>
        </w:rPr>
        <w:t>.</w:t>
      </w:r>
      <w:r w:rsidR="00D3678F" w:rsidRPr="00D3678F">
        <w:rPr>
          <w:lang w:val="en-GB"/>
        </w:rPr>
        <w:tab/>
        <w:t>Relay UE capability</w:t>
      </w:r>
      <w:r w:rsidR="006A635C">
        <w:rPr>
          <w:lang w:val="en-GB"/>
        </w:rPr>
        <w:t>,</w:t>
      </w:r>
    </w:p>
    <w:p w14:paraId="66436FCF" w14:textId="1E7C8A97" w:rsidR="00D3678F" w:rsidRPr="00D3678F" w:rsidRDefault="00373F66" w:rsidP="007A3EBB">
      <w:pPr>
        <w:pStyle w:val="TDocProposal"/>
        <w:numPr>
          <w:ilvl w:val="0"/>
          <w:numId w:val="0"/>
        </w:numPr>
        <w:ind w:left="289"/>
        <w:rPr>
          <w:lang w:val="en-GB"/>
        </w:rPr>
      </w:pPr>
      <w:r>
        <w:rPr>
          <w:lang w:val="en-GB"/>
        </w:rPr>
        <w:t>b</w:t>
      </w:r>
      <w:r w:rsidR="00D3678F" w:rsidRPr="00D3678F">
        <w:rPr>
          <w:lang w:val="en-GB"/>
        </w:rPr>
        <w:t>.</w:t>
      </w:r>
      <w:r w:rsidR="00D3678F" w:rsidRPr="00D3678F">
        <w:rPr>
          <w:lang w:val="en-GB"/>
        </w:rPr>
        <w:tab/>
        <w:t>HARQ feedback</w:t>
      </w:r>
      <w:r w:rsidR="006A635C">
        <w:rPr>
          <w:lang w:val="en-GB"/>
        </w:rPr>
        <w:t>,</w:t>
      </w:r>
    </w:p>
    <w:p w14:paraId="11FFC9E4" w14:textId="2ADD74C2" w:rsidR="00D3678F" w:rsidRPr="00D3678F" w:rsidRDefault="00373F66" w:rsidP="007A3EBB">
      <w:pPr>
        <w:pStyle w:val="TDocProposal"/>
        <w:numPr>
          <w:ilvl w:val="0"/>
          <w:numId w:val="0"/>
        </w:numPr>
        <w:ind w:left="289"/>
        <w:rPr>
          <w:lang w:val="en-GB"/>
        </w:rPr>
      </w:pPr>
      <w:r>
        <w:rPr>
          <w:lang w:val="en-GB"/>
        </w:rPr>
        <w:t>c</w:t>
      </w:r>
      <w:r w:rsidR="00D3678F" w:rsidRPr="00D3678F">
        <w:rPr>
          <w:lang w:val="en-GB"/>
        </w:rPr>
        <w:t>.</w:t>
      </w:r>
      <w:r w:rsidR="00D3678F" w:rsidRPr="00D3678F">
        <w:rPr>
          <w:lang w:val="en-GB"/>
        </w:rPr>
        <w:tab/>
        <w:t>Relay UE load</w:t>
      </w:r>
      <w:r w:rsidR="006A635C">
        <w:rPr>
          <w:lang w:val="en-GB"/>
        </w:rPr>
        <w:t>.</w:t>
      </w:r>
    </w:p>
    <w:p w14:paraId="406C826A" w14:textId="547E86D3" w:rsidR="004718B7" w:rsidRDefault="00582A4B" w:rsidP="004718B7">
      <w:pPr>
        <w:pStyle w:val="Heading2"/>
      </w:pPr>
      <w:r>
        <w:t xml:space="preserve">Entity </w:t>
      </w:r>
      <w:r w:rsidR="0012219B">
        <w:t>T</w:t>
      </w:r>
      <w:r w:rsidR="00B47A96">
        <w:t>rigger</w:t>
      </w:r>
      <w:r>
        <w:t>ing</w:t>
      </w:r>
      <w:r w:rsidR="00B47A96">
        <w:t xml:space="preserve"> </w:t>
      </w:r>
      <w:r w:rsidR="0012219B">
        <w:t>R</w:t>
      </w:r>
      <w:r w:rsidR="00B47A96">
        <w:t>elay (re-)</w:t>
      </w:r>
      <w:r w:rsidR="0012219B">
        <w:t>S</w:t>
      </w:r>
      <w:r w:rsidR="00B47A96">
        <w:t>election</w:t>
      </w:r>
    </w:p>
    <w:p w14:paraId="1B126F7C" w14:textId="09CEF745" w:rsidR="004718B7" w:rsidRPr="00902822" w:rsidRDefault="00902822" w:rsidP="000A4EB5">
      <w:pPr>
        <w:pStyle w:val="3GPPNormalText"/>
        <w:rPr>
          <w:lang w:val="en-GB"/>
        </w:rPr>
      </w:pPr>
      <w:r w:rsidRPr="000A4EB5">
        <w:rPr>
          <w:lang w:val="en-GB"/>
        </w:rPr>
        <w:t xml:space="preserve">The following entities in a network might </w:t>
      </w:r>
      <w:r w:rsidR="006A635C" w:rsidRPr="000A4EB5">
        <w:rPr>
          <w:lang w:val="en-GB"/>
        </w:rPr>
        <w:t xml:space="preserve">trigger </w:t>
      </w:r>
      <w:r w:rsidRPr="000A4EB5">
        <w:rPr>
          <w:lang w:val="en-GB"/>
        </w:rPr>
        <w:t>the relay (re-)selection decision</w:t>
      </w:r>
      <w:r>
        <w:rPr>
          <w:lang w:val="en-GB"/>
        </w:rPr>
        <w:t>:</w:t>
      </w:r>
    </w:p>
    <w:p w14:paraId="12B4744E" w14:textId="2589C62C" w:rsidR="00D2736C" w:rsidRPr="00466E2A" w:rsidRDefault="00D2736C" w:rsidP="000A4EB5">
      <w:pPr>
        <w:pStyle w:val="3GPPNormalText"/>
        <w:numPr>
          <w:ilvl w:val="0"/>
          <w:numId w:val="69"/>
        </w:numPr>
        <w:rPr>
          <w:lang w:val="en-GB"/>
        </w:rPr>
      </w:pPr>
      <w:r w:rsidRPr="00D3678F">
        <w:rPr>
          <w:lang w:val="en-GB"/>
        </w:rPr>
        <w:t xml:space="preserve">Autonomously </w:t>
      </w:r>
      <w:r w:rsidR="00FC1B21" w:rsidRPr="00D3678F">
        <w:rPr>
          <w:lang w:val="en-GB"/>
        </w:rPr>
        <w:t xml:space="preserve">by </w:t>
      </w:r>
      <w:r w:rsidRPr="00D3678F">
        <w:rPr>
          <w:lang w:val="en-GB"/>
        </w:rPr>
        <w:t>remote UE</w:t>
      </w:r>
      <w:r w:rsidR="00FC1B21" w:rsidRPr="000A4EB5">
        <w:rPr>
          <w:lang w:val="en-GB"/>
        </w:rPr>
        <w:t>:</w:t>
      </w:r>
      <w:r w:rsidR="00466E2A">
        <w:rPr>
          <w:lang w:val="en-GB"/>
        </w:rPr>
        <w:t xml:space="preserve"> I</w:t>
      </w:r>
      <w:r w:rsidR="00FC1B21" w:rsidRPr="00466E2A">
        <w:rPr>
          <w:lang w:val="en-GB"/>
        </w:rPr>
        <w:t>n-coverage or out-</w:t>
      </w:r>
      <w:r w:rsidRPr="00466E2A">
        <w:rPr>
          <w:lang w:val="en-GB"/>
        </w:rPr>
        <w:t>of</w:t>
      </w:r>
      <w:r w:rsidR="00FC1B21" w:rsidRPr="00466E2A">
        <w:rPr>
          <w:lang w:val="en-GB"/>
        </w:rPr>
        <w:t>-</w:t>
      </w:r>
      <w:r w:rsidRPr="00466E2A">
        <w:rPr>
          <w:lang w:val="en-GB"/>
        </w:rPr>
        <w:t>coverage UEs</w:t>
      </w:r>
      <w:r w:rsidR="00466E2A">
        <w:rPr>
          <w:lang w:val="en-GB"/>
        </w:rPr>
        <w:t xml:space="preserve"> may apply AS and higher layer criteria to (re-)select a relay UE out of possible relay UEs autonomously without any </w:t>
      </w:r>
      <w:proofErr w:type="spellStart"/>
      <w:r w:rsidR="00466E2A">
        <w:rPr>
          <w:lang w:val="en-GB"/>
        </w:rPr>
        <w:t>gNB</w:t>
      </w:r>
      <w:proofErr w:type="spellEnd"/>
      <w:r w:rsidR="00466E2A">
        <w:rPr>
          <w:lang w:val="en-GB"/>
        </w:rPr>
        <w:t xml:space="preserve"> assistance. This option is crucial for ou</w:t>
      </w:r>
      <w:r w:rsidR="00902822">
        <w:rPr>
          <w:lang w:val="en-GB"/>
        </w:rPr>
        <w:t>t</w:t>
      </w:r>
      <w:r w:rsidR="00466E2A">
        <w:rPr>
          <w:lang w:val="en-GB"/>
        </w:rPr>
        <w:t xml:space="preserve">-of-coverage remote UEs which </w:t>
      </w:r>
      <w:r w:rsidR="00FD6695">
        <w:rPr>
          <w:lang w:val="en-GB"/>
        </w:rPr>
        <w:t xml:space="preserve">have no communication with any </w:t>
      </w:r>
      <w:proofErr w:type="spellStart"/>
      <w:r w:rsidR="00FD6695">
        <w:rPr>
          <w:lang w:val="en-GB"/>
        </w:rPr>
        <w:t>gNB</w:t>
      </w:r>
      <w:proofErr w:type="spellEnd"/>
      <w:r w:rsidR="00FD6695">
        <w:rPr>
          <w:lang w:val="en-GB"/>
        </w:rPr>
        <w:t xml:space="preserve">. For in-coverage UEs, the autonomous relay (re-)selection may reduce processing load in </w:t>
      </w:r>
      <w:proofErr w:type="spellStart"/>
      <w:r w:rsidR="00FD6695">
        <w:rPr>
          <w:lang w:val="en-GB"/>
        </w:rPr>
        <w:t>gNB</w:t>
      </w:r>
      <w:proofErr w:type="spellEnd"/>
      <w:r w:rsidR="00FD6695">
        <w:rPr>
          <w:lang w:val="en-GB"/>
        </w:rPr>
        <w:t>.</w:t>
      </w:r>
      <w:r w:rsidR="00902822">
        <w:rPr>
          <w:lang w:val="en-GB"/>
        </w:rPr>
        <w:t xml:space="preserve"> Regarding the relay UE architecture, this option </w:t>
      </w:r>
      <w:r w:rsidR="00B97421">
        <w:rPr>
          <w:lang w:val="en-GB"/>
        </w:rPr>
        <w:t xml:space="preserve">is necessary with a L3 </w:t>
      </w:r>
      <w:r w:rsidR="00902822">
        <w:rPr>
          <w:lang w:val="en-GB"/>
        </w:rPr>
        <w:t xml:space="preserve">relay </w:t>
      </w:r>
      <w:r w:rsidR="00130996">
        <w:rPr>
          <w:lang w:val="en-GB"/>
        </w:rPr>
        <w:t xml:space="preserve">architecture </w:t>
      </w:r>
      <w:r w:rsidR="00902822">
        <w:rPr>
          <w:lang w:val="en-GB"/>
        </w:rPr>
        <w:t xml:space="preserve">where the remote UE is </w:t>
      </w:r>
      <w:r w:rsidR="00A605CE">
        <w:rPr>
          <w:lang w:val="en-GB"/>
        </w:rPr>
        <w:t>not visible</w:t>
      </w:r>
      <w:r w:rsidR="00902822">
        <w:rPr>
          <w:lang w:val="en-GB"/>
        </w:rPr>
        <w:t xml:space="preserve"> </w:t>
      </w:r>
      <w:r w:rsidR="00A605CE">
        <w:rPr>
          <w:lang w:val="en-GB"/>
        </w:rPr>
        <w:t>to</w:t>
      </w:r>
      <w:r w:rsidR="00902822">
        <w:rPr>
          <w:lang w:val="en-GB"/>
        </w:rPr>
        <w:t xml:space="preserve"> the </w:t>
      </w:r>
      <w:proofErr w:type="spellStart"/>
      <w:r w:rsidR="00B97421">
        <w:rPr>
          <w:lang w:val="en-GB"/>
        </w:rPr>
        <w:t>gNB</w:t>
      </w:r>
      <w:proofErr w:type="spellEnd"/>
      <w:r w:rsidR="00A605CE">
        <w:rPr>
          <w:lang w:val="en-GB"/>
        </w:rPr>
        <w:t xml:space="preserve"> and L2 relay architecture</w:t>
      </w:r>
      <w:r w:rsidR="008841E8">
        <w:rPr>
          <w:lang w:val="en-GB"/>
        </w:rPr>
        <w:t>s</w:t>
      </w:r>
      <w:r w:rsidR="00A605CE">
        <w:rPr>
          <w:lang w:val="en-GB"/>
        </w:rPr>
        <w:t xml:space="preserve"> in case which a remote UE is out-of-coverage</w:t>
      </w:r>
      <w:r w:rsidR="00902822">
        <w:rPr>
          <w:lang w:val="en-GB"/>
        </w:rPr>
        <w:t>.</w:t>
      </w:r>
    </w:p>
    <w:p w14:paraId="2D70F861" w14:textId="31844AB2" w:rsidR="00D2736C" w:rsidRPr="00466E2A" w:rsidRDefault="00FC1B21" w:rsidP="000A4EB5">
      <w:pPr>
        <w:pStyle w:val="3GPPNormalText"/>
        <w:numPr>
          <w:ilvl w:val="0"/>
          <w:numId w:val="69"/>
        </w:numPr>
        <w:rPr>
          <w:lang w:val="en-GB"/>
        </w:rPr>
      </w:pPr>
      <w:r w:rsidRPr="00D3678F">
        <w:rPr>
          <w:lang w:val="en-GB"/>
        </w:rPr>
        <w:t xml:space="preserve">By </w:t>
      </w:r>
      <w:proofErr w:type="spellStart"/>
      <w:r w:rsidR="00D2736C" w:rsidRPr="00D3678F">
        <w:rPr>
          <w:lang w:val="en-GB"/>
        </w:rPr>
        <w:t>gNB</w:t>
      </w:r>
      <w:proofErr w:type="spellEnd"/>
      <w:r w:rsidR="00DA024C" w:rsidRPr="000A4EB5">
        <w:rPr>
          <w:lang w:val="en-GB"/>
        </w:rPr>
        <w:t>:</w:t>
      </w:r>
      <w:r w:rsidR="00FD6695">
        <w:rPr>
          <w:lang w:val="en-GB"/>
        </w:rPr>
        <w:t xml:space="preserve"> This case is relevant for </w:t>
      </w:r>
      <w:r w:rsidR="00902822">
        <w:rPr>
          <w:lang w:val="en-GB"/>
        </w:rPr>
        <w:t>L2 relay</w:t>
      </w:r>
      <w:r w:rsidR="00A605CE">
        <w:rPr>
          <w:lang w:val="en-GB"/>
        </w:rPr>
        <w:t xml:space="preserve"> architecture</w:t>
      </w:r>
      <w:r w:rsidR="00902822">
        <w:rPr>
          <w:lang w:val="en-GB"/>
        </w:rPr>
        <w:t xml:space="preserve"> where the relay (re-)selection </w:t>
      </w:r>
      <w:r w:rsidR="00B97421">
        <w:rPr>
          <w:lang w:val="en-GB"/>
        </w:rPr>
        <w:t xml:space="preserve">is </w:t>
      </w:r>
      <w:r w:rsidR="00902822">
        <w:rPr>
          <w:lang w:val="en-GB"/>
        </w:rPr>
        <w:t xml:space="preserve"> under control of a </w:t>
      </w:r>
      <w:proofErr w:type="spellStart"/>
      <w:r w:rsidR="00A605CE">
        <w:rPr>
          <w:lang w:val="en-GB"/>
        </w:rPr>
        <w:t>gNB</w:t>
      </w:r>
      <w:proofErr w:type="spellEnd"/>
      <w:r w:rsidR="00A605CE">
        <w:rPr>
          <w:lang w:val="en-GB"/>
        </w:rPr>
        <w:t xml:space="preserve"> or L3 in case of in-coverage remote UE using direct path to the </w:t>
      </w:r>
      <w:proofErr w:type="spellStart"/>
      <w:r w:rsidR="00A605CE">
        <w:rPr>
          <w:lang w:val="en-GB"/>
        </w:rPr>
        <w:t>gNB</w:t>
      </w:r>
      <w:proofErr w:type="spellEnd"/>
      <w:r w:rsidR="00A605CE">
        <w:rPr>
          <w:lang w:val="en-GB"/>
        </w:rPr>
        <w:t>.</w:t>
      </w:r>
    </w:p>
    <w:p w14:paraId="469597AF" w14:textId="3B3257CB" w:rsidR="00D2736C" w:rsidRDefault="00CF08D1" w:rsidP="000A4EB5">
      <w:pPr>
        <w:pStyle w:val="3GPPNormalText"/>
        <w:numPr>
          <w:ilvl w:val="0"/>
          <w:numId w:val="69"/>
        </w:numPr>
        <w:rPr>
          <w:lang w:val="en-GB"/>
        </w:rPr>
      </w:pPr>
      <w:r w:rsidRPr="00D3678F">
        <w:rPr>
          <w:lang w:val="en-GB"/>
        </w:rPr>
        <w:t>Remote UE</w:t>
      </w:r>
      <w:r w:rsidR="00D2736C" w:rsidRPr="00D3678F">
        <w:rPr>
          <w:lang w:val="en-GB"/>
        </w:rPr>
        <w:t xml:space="preserve">-assisted by </w:t>
      </w:r>
      <w:proofErr w:type="spellStart"/>
      <w:r w:rsidRPr="00D3678F">
        <w:rPr>
          <w:lang w:val="en-GB"/>
        </w:rPr>
        <w:t>gNB</w:t>
      </w:r>
      <w:proofErr w:type="spellEnd"/>
      <w:r w:rsidR="00902822" w:rsidRPr="00D3678F">
        <w:rPr>
          <w:lang w:val="en-GB"/>
        </w:rPr>
        <w:t>:</w:t>
      </w:r>
      <w:r w:rsidR="004718B7" w:rsidRPr="00D3678F">
        <w:rPr>
          <w:lang w:val="en-GB"/>
        </w:rPr>
        <w:t xml:space="preserve"> </w:t>
      </w:r>
      <w:r w:rsidR="00FD6695">
        <w:rPr>
          <w:lang w:val="en-GB"/>
        </w:rPr>
        <w:t>In</w:t>
      </w:r>
      <w:r w:rsidR="00D2736C" w:rsidRPr="00466E2A">
        <w:rPr>
          <w:lang w:val="en-GB"/>
        </w:rPr>
        <w:t>-cover</w:t>
      </w:r>
      <w:r w:rsidR="001E6FF7">
        <w:rPr>
          <w:lang w:val="en-GB"/>
        </w:rPr>
        <w:t>a</w:t>
      </w:r>
      <w:r w:rsidR="00D2736C" w:rsidRPr="00466E2A">
        <w:rPr>
          <w:lang w:val="en-GB"/>
        </w:rPr>
        <w:t xml:space="preserve">ge remote UEs </w:t>
      </w:r>
      <w:r w:rsidR="00FD6695">
        <w:rPr>
          <w:lang w:val="en-GB"/>
        </w:rPr>
        <w:t xml:space="preserve">may receive assistance information from </w:t>
      </w:r>
      <w:proofErr w:type="spellStart"/>
      <w:r w:rsidR="00FD6695">
        <w:rPr>
          <w:lang w:val="en-GB"/>
        </w:rPr>
        <w:t>gNB</w:t>
      </w:r>
      <w:proofErr w:type="spellEnd"/>
      <w:r w:rsidR="00FD6695">
        <w:rPr>
          <w:lang w:val="en-GB"/>
        </w:rPr>
        <w:t xml:space="preserve"> to do the relay (re-)selection. Out-of-cover</w:t>
      </w:r>
      <w:r w:rsidR="001E6FF7">
        <w:rPr>
          <w:lang w:val="en-GB"/>
        </w:rPr>
        <w:t>a</w:t>
      </w:r>
      <w:r w:rsidR="00FD6695">
        <w:rPr>
          <w:lang w:val="en-GB"/>
        </w:rPr>
        <w:t xml:space="preserve">ge remote UEs may also receive assistance information from </w:t>
      </w:r>
      <w:proofErr w:type="spellStart"/>
      <w:r w:rsidR="00FD6695">
        <w:rPr>
          <w:lang w:val="en-GB"/>
        </w:rPr>
        <w:t>gNB</w:t>
      </w:r>
      <w:proofErr w:type="spellEnd"/>
      <w:r w:rsidR="00FD6695">
        <w:rPr>
          <w:lang w:val="en-GB"/>
        </w:rPr>
        <w:t xml:space="preserve"> via the relay node to trigger the </w:t>
      </w:r>
      <w:r w:rsidR="00130996">
        <w:rPr>
          <w:lang w:val="en-GB"/>
        </w:rPr>
        <w:t>(</w:t>
      </w:r>
      <w:r w:rsidR="00FD6695">
        <w:rPr>
          <w:lang w:val="en-GB"/>
        </w:rPr>
        <w:t>re</w:t>
      </w:r>
      <w:r w:rsidR="00130996">
        <w:rPr>
          <w:lang w:val="en-GB"/>
        </w:rPr>
        <w:t>-)</w:t>
      </w:r>
      <w:r w:rsidR="00FD6695">
        <w:rPr>
          <w:lang w:val="en-GB"/>
        </w:rPr>
        <w:t xml:space="preserve">selection procedure. The assistance information can be relevant for AS layer criteria for relay </w:t>
      </w:r>
      <w:r w:rsidR="00902822">
        <w:rPr>
          <w:lang w:val="en-GB"/>
        </w:rPr>
        <w:t>(</w:t>
      </w:r>
      <w:r w:rsidR="00FD6695">
        <w:rPr>
          <w:lang w:val="en-GB"/>
        </w:rPr>
        <w:t>re</w:t>
      </w:r>
      <w:r w:rsidR="00902822">
        <w:rPr>
          <w:lang w:val="en-GB"/>
        </w:rPr>
        <w:t>-)</w:t>
      </w:r>
      <w:r w:rsidR="00FD6695">
        <w:rPr>
          <w:lang w:val="en-GB"/>
        </w:rPr>
        <w:t>selection.</w:t>
      </w:r>
      <w:r w:rsidR="00902822">
        <w:rPr>
          <w:lang w:val="en-GB"/>
        </w:rPr>
        <w:t xml:space="preserve"> This option is feasible </w:t>
      </w:r>
      <w:r w:rsidR="00B97421">
        <w:rPr>
          <w:lang w:val="en-GB"/>
        </w:rPr>
        <w:t>again for</w:t>
      </w:r>
      <w:r w:rsidR="00902822">
        <w:rPr>
          <w:lang w:val="en-GB"/>
        </w:rPr>
        <w:t xml:space="preserve"> </w:t>
      </w:r>
      <w:r w:rsidR="00B97421">
        <w:rPr>
          <w:lang w:val="en-GB"/>
        </w:rPr>
        <w:t xml:space="preserve">L2 </w:t>
      </w:r>
      <w:r w:rsidR="00902822">
        <w:rPr>
          <w:lang w:val="en-GB"/>
        </w:rPr>
        <w:t>relay architecture</w:t>
      </w:r>
      <w:r w:rsidR="00A605CE">
        <w:rPr>
          <w:lang w:val="en-GB"/>
        </w:rPr>
        <w:t xml:space="preserve"> and in case of in-coverage remote UE for L3 relay</w:t>
      </w:r>
      <w:r w:rsidR="00902822">
        <w:rPr>
          <w:lang w:val="en-GB"/>
        </w:rPr>
        <w:t>.</w:t>
      </w:r>
    </w:p>
    <w:p w14:paraId="1CA6B68F" w14:textId="04088CC5" w:rsidR="00902822" w:rsidRPr="00902822" w:rsidRDefault="00902822" w:rsidP="00902822">
      <w:pPr>
        <w:pStyle w:val="TDocObservation"/>
        <w:rPr>
          <w:lang w:val="en-GB"/>
        </w:rPr>
      </w:pPr>
      <w:bookmarkStart w:id="1" w:name="_Toc54257173"/>
      <w:r>
        <w:rPr>
          <w:lang w:val="en-GB"/>
        </w:rPr>
        <w:t xml:space="preserve">The above mentioned options are dependent </w:t>
      </w:r>
      <w:r w:rsidR="006E0281">
        <w:rPr>
          <w:lang w:val="en-GB"/>
        </w:rPr>
        <w:t xml:space="preserve">on </w:t>
      </w:r>
      <w:r>
        <w:rPr>
          <w:lang w:val="en-GB"/>
        </w:rPr>
        <w:t>the architecture of a relay UE</w:t>
      </w:r>
      <w:r w:rsidR="00A605CE">
        <w:rPr>
          <w:lang w:val="en-GB"/>
        </w:rPr>
        <w:t xml:space="preserve"> and coverage scenario of a remote UE</w:t>
      </w:r>
      <w:r>
        <w:rPr>
          <w:lang w:val="en-GB"/>
        </w:rPr>
        <w:t>.</w:t>
      </w:r>
      <w:bookmarkEnd w:id="1"/>
    </w:p>
    <w:p w14:paraId="64E12F70" w14:textId="76A94CE4" w:rsidR="001A2090" w:rsidRDefault="001A2090" w:rsidP="001A2090">
      <w:pPr>
        <w:pStyle w:val="Heading2"/>
      </w:pPr>
      <w:r>
        <w:t xml:space="preserve">Impact of L2 or L3 </w:t>
      </w:r>
      <w:r w:rsidR="00EB24B5">
        <w:t>A</w:t>
      </w:r>
      <w:r>
        <w:t xml:space="preserve">rchitecture on </w:t>
      </w:r>
      <w:r w:rsidR="00EB24B5">
        <w:t>R</w:t>
      </w:r>
      <w:r>
        <w:t>elay (re-)</w:t>
      </w:r>
      <w:r w:rsidR="00EB24B5">
        <w:t>S</w:t>
      </w:r>
      <w:r>
        <w:t>election</w:t>
      </w:r>
    </w:p>
    <w:p w14:paraId="34EEFCFC" w14:textId="15F6B97F" w:rsidR="00DA024C" w:rsidRDefault="00DA024C" w:rsidP="00A605CE">
      <w:pPr>
        <w:pStyle w:val="3GPPNormalText"/>
        <w:rPr>
          <w:lang w:val="en-GB"/>
        </w:rPr>
      </w:pPr>
      <w:r>
        <w:rPr>
          <w:lang w:val="en-GB"/>
        </w:rPr>
        <w:t>The relay (re-)selection procedure and criteria should be applicable for both L2 and L3 relay architecture</w:t>
      </w:r>
      <w:r w:rsidR="00D3678F">
        <w:rPr>
          <w:lang w:val="en-GB"/>
        </w:rPr>
        <w:t>s and UE-to-UE and UE-to-Network</w:t>
      </w:r>
      <w:r>
        <w:rPr>
          <w:lang w:val="en-GB"/>
        </w:rPr>
        <w:t xml:space="preserve"> </w:t>
      </w:r>
      <w:r w:rsidR="00D3678F">
        <w:rPr>
          <w:lang w:val="en-GB"/>
        </w:rPr>
        <w:t xml:space="preserve">relays </w:t>
      </w:r>
      <w:r>
        <w:rPr>
          <w:lang w:val="en-GB"/>
        </w:rPr>
        <w:t>without need for any modification.</w:t>
      </w:r>
      <w:r w:rsidR="00E4765A">
        <w:rPr>
          <w:lang w:val="en-GB"/>
        </w:rPr>
        <w:t xml:space="preserve"> </w:t>
      </w:r>
    </w:p>
    <w:p w14:paraId="6F458C21" w14:textId="5D22AA5C" w:rsidR="00744A4F" w:rsidRPr="006A635C" w:rsidRDefault="00795573" w:rsidP="007A3EBB">
      <w:pPr>
        <w:pStyle w:val="TDocProposal"/>
        <w:rPr>
          <w:lang w:val="en-US"/>
        </w:rPr>
      </w:pPr>
      <w:r w:rsidRPr="006A635C">
        <w:rPr>
          <w:lang w:val="en-US"/>
        </w:rPr>
        <w:t xml:space="preserve">RAN2 to study the </w:t>
      </w:r>
      <w:r w:rsidR="001E46AC" w:rsidRPr="006A635C">
        <w:rPr>
          <w:lang w:val="en-US"/>
        </w:rPr>
        <w:t>applicability</w:t>
      </w:r>
      <w:r w:rsidRPr="006A635C">
        <w:rPr>
          <w:lang w:val="en-US"/>
        </w:rPr>
        <w:t xml:space="preserve"> of the </w:t>
      </w:r>
      <w:r w:rsidR="009E178E" w:rsidRPr="006A635C">
        <w:rPr>
          <w:lang w:val="en-US"/>
        </w:rPr>
        <w:t>rel</w:t>
      </w:r>
      <w:r w:rsidR="001E46AC">
        <w:rPr>
          <w:lang w:val="en-US"/>
        </w:rPr>
        <w:t>a</w:t>
      </w:r>
      <w:r w:rsidR="009E178E" w:rsidRPr="006A635C">
        <w:rPr>
          <w:lang w:val="en-US"/>
        </w:rPr>
        <w:t>y (re-)selection procedure and criteria for both L2 and L3 relay architectures.</w:t>
      </w:r>
    </w:p>
    <w:p w14:paraId="3C928890" w14:textId="7FAD522E" w:rsidR="00D3678F" w:rsidRDefault="00D3678F" w:rsidP="00D3678F">
      <w:pPr>
        <w:pStyle w:val="Heading2"/>
        <w:rPr>
          <w:lang w:eastAsia="ja-JP"/>
        </w:rPr>
      </w:pPr>
      <w:r>
        <w:rPr>
          <w:lang w:eastAsia="ja-JP"/>
        </w:rPr>
        <w:t xml:space="preserve">Candidate </w:t>
      </w:r>
      <w:r w:rsidR="00BC2B51">
        <w:rPr>
          <w:lang w:eastAsia="ja-JP"/>
        </w:rPr>
        <w:t>R</w:t>
      </w:r>
      <w:r>
        <w:rPr>
          <w:lang w:eastAsia="ja-JP"/>
        </w:rPr>
        <w:t xml:space="preserve">elay </w:t>
      </w:r>
      <w:r w:rsidR="00BC2B51">
        <w:rPr>
          <w:lang w:eastAsia="ja-JP"/>
        </w:rPr>
        <w:t>S</w:t>
      </w:r>
      <w:r>
        <w:rPr>
          <w:lang w:eastAsia="ja-JP"/>
        </w:rPr>
        <w:t xml:space="preserve">et in </w:t>
      </w:r>
      <w:r w:rsidR="00BC2B51">
        <w:rPr>
          <w:lang w:eastAsia="ja-JP"/>
        </w:rPr>
        <w:t>R</w:t>
      </w:r>
      <w:r>
        <w:rPr>
          <w:lang w:eastAsia="ja-JP"/>
        </w:rPr>
        <w:t>emote UEs</w:t>
      </w:r>
    </w:p>
    <w:p w14:paraId="491DFF2D" w14:textId="7DFBCE50" w:rsidR="00D3678F" w:rsidRPr="00983932" w:rsidRDefault="00D3678F" w:rsidP="005C1FCA">
      <w:pPr>
        <w:pStyle w:val="3GPPNormalText"/>
        <w:rPr>
          <w:lang w:val="en-GB"/>
        </w:rPr>
      </w:pPr>
      <w:r>
        <w:rPr>
          <w:lang w:val="en-GB" w:eastAsia="ja-JP"/>
        </w:rPr>
        <w:t xml:space="preserve">The (re-)selection procedure might be time consuming to find an </w:t>
      </w:r>
      <w:r w:rsidR="001E46AC">
        <w:rPr>
          <w:lang w:val="en-GB" w:eastAsia="ja-JP"/>
        </w:rPr>
        <w:t>appropriate</w:t>
      </w:r>
      <w:r>
        <w:rPr>
          <w:lang w:val="en-GB" w:eastAsia="ja-JP"/>
        </w:rPr>
        <w:t xml:space="preserve"> relay UE meeting all AS and higher layer criteria when a re-selection criteria is met. All UEs which meet the relay selection criteria can be listed by </w:t>
      </w:r>
      <w:r w:rsidR="006A635C">
        <w:rPr>
          <w:lang w:val="en-GB" w:eastAsia="ja-JP"/>
        </w:rPr>
        <w:t xml:space="preserve">the </w:t>
      </w:r>
      <w:proofErr w:type="spellStart"/>
      <w:r>
        <w:rPr>
          <w:lang w:val="en-GB" w:eastAsia="ja-JP"/>
        </w:rPr>
        <w:t>gNB</w:t>
      </w:r>
      <w:proofErr w:type="spellEnd"/>
      <w:r w:rsidR="006E0281">
        <w:rPr>
          <w:lang w:val="en-GB" w:eastAsia="ja-JP"/>
        </w:rPr>
        <w:t xml:space="preserve">. This </w:t>
      </w:r>
      <w:r>
        <w:rPr>
          <w:lang w:val="en-GB" w:eastAsia="ja-JP"/>
        </w:rPr>
        <w:t xml:space="preserve">list can be sent to a remote UE along with other information such as resource pool, thresholds for </w:t>
      </w:r>
      <w:r w:rsidR="00A0730A">
        <w:rPr>
          <w:lang w:val="en-GB" w:eastAsia="ja-JP"/>
        </w:rPr>
        <w:t>(</w:t>
      </w:r>
      <w:r>
        <w:rPr>
          <w:lang w:val="en-GB" w:eastAsia="ja-JP"/>
        </w:rPr>
        <w:t>re</w:t>
      </w:r>
      <w:r w:rsidR="00A0730A">
        <w:rPr>
          <w:lang w:val="en-GB" w:eastAsia="ja-JP"/>
        </w:rPr>
        <w:t>)</w:t>
      </w:r>
      <w:r>
        <w:rPr>
          <w:lang w:val="en-GB" w:eastAsia="ja-JP"/>
        </w:rPr>
        <w:t xml:space="preserve">-selection etc. The final relay </w:t>
      </w:r>
      <w:r w:rsidR="005C1FCA">
        <w:rPr>
          <w:lang w:val="en-GB" w:eastAsia="ja-JP"/>
        </w:rPr>
        <w:t>(</w:t>
      </w:r>
      <w:r>
        <w:rPr>
          <w:lang w:val="en-GB" w:eastAsia="ja-JP"/>
        </w:rPr>
        <w:t>re-</w:t>
      </w:r>
      <w:r w:rsidR="005C1FCA">
        <w:rPr>
          <w:lang w:val="en-GB" w:eastAsia="ja-JP"/>
        </w:rPr>
        <w:t>)</w:t>
      </w:r>
      <w:r>
        <w:rPr>
          <w:lang w:val="en-GB" w:eastAsia="ja-JP"/>
        </w:rPr>
        <w:t xml:space="preserve">selection can be left </w:t>
      </w:r>
      <w:r w:rsidR="006A635C">
        <w:rPr>
          <w:lang w:val="en-GB" w:eastAsia="ja-JP"/>
        </w:rPr>
        <w:t xml:space="preserve">up </w:t>
      </w:r>
      <w:r>
        <w:rPr>
          <w:lang w:val="en-GB" w:eastAsia="ja-JP"/>
        </w:rPr>
        <w:t xml:space="preserve">to UE </w:t>
      </w:r>
      <w:r w:rsidR="001E46AC">
        <w:rPr>
          <w:lang w:val="en-GB" w:eastAsia="ja-JP"/>
        </w:rPr>
        <w:t>implementation</w:t>
      </w:r>
      <w:r>
        <w:rPr>
          <w:lang w:val="en-GB" w:eastAsia="ja-JP"/>
        </w:rPr>
        <w:t>. The candidate list assists a remote UE in a faster relay (re-)selection procedure.</w:t>
      </w:r>
    </w:p>
    <w:p w14:paraId="1ED3332C" w14:textId="2C51B425" w:rsidR="00D3678F" w:rsidRPr="00940A67" w:rsidRDefault="00D3678F" w:rsidP="00D3678F">
      <w:pPr>
        <w:pStyle w:val="TDocObservation"/>
        <w:rPr>
          <w:lang w:val="en-GB"/>
        </w:rPr>
      </w:pPr>
      <w:bookmarkStart w:id="2" w:name="_Toc54257174"/>
      <w:r>
        <w:rPr>
          <w:lang w:val="en-GB"/>
        </w:rPr>
        <w:t xml:space="preserve">The relay re-selection procedure might lead to higher latencies due to the need for discovery procedure, measurements on PC5 and </w:t>
      </w:r>
      <w:proofErr w:type="spellStart"/>
      <w:r>
        <w:rPr>
          <w:lang w:val="en-GB"/>
        </w:rPr>
        <w:t>Uu</w:t>
      </w:r>
      <w:proofErr w:type="spellEnd"/>
      <w:r>
        <w:rPr>
          <w:lang w:val="en-GB"/>
        </w:rPr>
        <w:t xml:space="preserve"> interfaces and checking for the higher layer criteria.</w:t>
      </w:r>
      <w:bookmarkEnd w:id="2"/>
    </w:p>
    <w:p w14:paraId="275EDFF3" w14:textId="399A7E02" w:rsidR="00D3678F" w:rsidRPr="008D65AD" w:rsidRDefault="00D3678F" w:rsidP="00D3678F">
      <w:pPr>
        <w:pStyle w:val="TDocProposal"/>
        <w:rPr>
          <w:lang w:val="en-GB"/>
        </w:rPr>
      </w:pPr>
      <w:r>
        <w:rPr>
          <w:lang w:val="en-GB"/>
        </w:rPr>
        <w:t xml:space="preserve">A list of candidate relay UEs </w:t>
      </w:r>
      <w:r w:rsidR="007A3EBB">
        <w:rPr>
          <w:lang w:val="en-GB"/>
        </w:rPr>
        <w:t xml:space="preserve">stored </w:t>
      </w:r>
      <w:r>
        <w:rPr>
          <w:lang w:val="en-GB"/>
        </w:rPr>
        <w:t>in a remote UE might accelerate the relay re-selection procedure.</w:t>
      </w:r>
    </w:p>
    <w:p w14:paraId="72283BE7" w14:textId="76E0EE23" w:rsidR="00D3678F" w:rsidRDefault="00D3678F" w:rsidP="00D3678F">
      <w:pPr>
        <w:pStyle w:val="Heading1"/>
        <w:numPr>
          <w:ilvl w:val="0"/>
          <w:numId w:val="7"/>
        </w:numPr>
        <w:jc w:val="both"/>
        <w:rPr>
          <w:snapToGrid w:val="0"/>
          <w:lang w:val="en-US"/>
        </w:rPr>
      </w:pPr>
      <w:r w:rsidRPr="00FC1B21">
        <w:rPr>
          <w:snapToGrid w:val="0"/>
          <w:lang w:val="en-US"/>
        </w:rPr>
        <w:t xml:space="preserve">Resources for </w:t>
      </w:r>
      <w:r w:rsidR="004462D6">
        <w:rPr>
          <w:snapToGrid w:val="0"/>
          <w:lang w:val="en-US"/>
        </w:rPr>
        <w:t>R</w:t>
      </w:r>
      <w:r w:rsidRPr="00FC1B21">
        <w:rPr>
          <w:snapToGrid w:val="0"/>
          <w:lang w:val="en-US"/>
        </w:rPr>
        <w:t>elay UE</w:t>
      </w:r>
      <w:r>
        <w:rPr>
          <w:snapToGrid w:val="0"/>
          <w:lang w:val="en-US"/>
        </w:rPr>
        <w:t>s</w:t>
      </w:r>
    </w:p>
    <w:p w14:paraId="0C8F06C2" w14:textId="5578ABAF" w:rsidR="00D3678F" w:rsidRPr="00373F66" w:rsidRDefault="00D3678F" w:rsidP="00D3678F">
      <w:pPr>
        <w:pStyle w:val="3GPPNormalText"/>
        <w:rPr>
          <w:lang w:val="en-US"/>
        </w:rPr>
      </w:pPr>
      <w:r w:rsidRPr="005C1FCA">
        <w:rPr>
          <w:lang w:val="en-US"/>
        </w:rPr>
        <w:t xml:space="preserve">Two options might be studied to be considered for resources in a relay UE for transmission of messages between two </w:t>
      </w:r>
      <w:r w:rsidR="001E46AC" w:rsidRPr="005C1FCA">
        <w:rPr>
          <w:lang w:val="en-US"/>
        </w:rPr>
        <w:t>remote</w:t>
      </w:r>
      <w:r w:rsidRPr="005C1FCA">
        <w:rPr>
          <w:lang w:val="en-US"/>
        </w:rPr>
        <w:t xml:space="preserve"> UEs or between a remote UE and </w:t>
      </w:r>
      <w:proofErr w:type="spellStart"/>
      <w:r w:rsidRPr="005C1FCA">
        <w:rPr>
          <w:lang w:val="en-US"/>
        </w:rPr>
        <w:t>gNB</w:t>
      </w:r>
      <w:proofErr w:type="spellEnd"/>
      <w:r w:rsidRPr="005C1FCA">
        <w:rPr>
          <w:lang w:val="en-US"/>
        </w:rPr>
        <w:t xml:space="preserve">. </w:t>
      </w:r>
      <w:r w:rsidRPr="00373F66">
        <w:rPr>
          <w:lang w:val="en-US"/>
        </w:rPr>
        <w:t>The options are follows:</w:t>
      </w:r>
    </w:p>
    <w:p w14:paraId="6602E677" w14:textId="115F33EA" w:rsidR="00D3678F" w:rsidRPr="00FC1B21" w:rsidRDefault="00D3678F" w:rsidP="00D3678F">
      <w:pPr>
        <w:pStyle w:val="3GPPNormalText"/>
        <w:numPr>
          <w:ilvl w:val="0"/>
          <w:numId w:val="67"/>
        </w:numPr>
        <w:rPr>
          <w:lang w:val="en-GB"/>
        </w:rPr>
      </w:pPr>
      <w:r w:rsidRPr="00FC1B21">
        <w:rPr>
          <w:lang w:val="en-GB"/>
        </w:rPr>
        <w:t>Dedicated resource pool</w:t>
      </w:r>
      <w:r>
        <w:rPr>
          <w:lang w:val="en-GB"/>
        </w:rPr>
        <w:t>: as relaying imposes extra load on a relay UE, additional resources might be needed if the relayed data flow requires high reliability or low latency. A dedic</w:t>
      </w:r>
      <w:r w:rsidR="008D0694">
        <w:rPr>
          <w:lang w:val="en-GB"/>
        </w:rPr>
        <w:t>a</w:t>
      </w:r>
      <w:r>
        <w:rPr>
          <w:lang w:val="en-GB"/>
        </w:rPr>
        <w:t xml:space="preserve">ted resource pool can be configured by </w:t>
      </w:r>
      <w:proofErr w:type="spellStart"/>
      <w:r>
        <w:rPr>
          <w:lang w:val="en-GB"/>
        </w:rPr>
        <w:t>gNB</w:t>
      </w:r>
      <w:proofErr w:type="spellEnd"/>
      <w:r>
        <w:rPr>
          <w:lang w:val="en-GB"/>
        </w:rPr>
        <w:t xml:space="preserve"> or pre-configured in a relay UE to be employed in the relaying of messages. The separation of resources for relay functionality can improve the reliability and latency.</w:t>
      </w:r>
    </w:p>
    <w:p w14:paraId="18504098" w14:textId="0C575B99" w:rsidR="00D3678F" w:rsidRDefault="00D3678F" w:rsidP="00D3678F">
      <w:pPr>
        <w:pStyle w:val="3GPPNormalText"/>
        <w:numPr>
          <w:ilvl w:val="0"/>
          <w:numId w:val="67"/>
        </w:numPr>
        <w:rPr>
          <w:lang w:val="en-GB"/>
        </w:rPr>
      </w:pPr>
      <w:r>
        <w:rPr>
          <w:lang w:val="en-GB"/>
        </w:rPr>
        <w:t xml:space="preserve">Common resource pool: a relay UE may use the common resource pool for relaying purpose. However, if the load of the relay node and the congestion of common resource pool are not considered in the relay (re-)selection procedure, the relay node might be unable to provision the </w:t>
      </w:r>
      <w:proofErr w:type="spellStart"/>
      <w:r>
        <w:rPr>
          <w:lang w:val="en-GB"/>
        </w:rPr>
        <w:t>QoS</w:t>
      </w:r>
      <w:proofErr w:type="spellEnd"/>
      <w:r>
        <w:rPr>
          <w:lang w:val="en-GB"/>
        </w:rPr>
        <w:t xml:space="preserve"> requirements of data flows.</w:t>
      </w:r>
    </w:p>
    <w:p w14:paraId="53463ADE" w14:textId="3E1D2479" w:rsidR="00D3678F" w:rsidRPr="00940A67" w:rsidRDefault="00A54CA3" w:rsidP="007A3EBB">
      <w:pPr>
        <w:pStyle w:val="TDocObservation"/>
        <w:rPr>
          <w:lang w:val="en-GB"/>
        </w:rPr>
      </w:pPr>
      <w:bookmarkStart w:id="3" w:name="_Toc54257175"/>
      <w:r>
        <w:rPr>
          <w:lang w:val="en-GB"/>
        </w:rPr>
        <w:t>By u</w:t>
      </w:r>
      <w:r w:rsidR="00D3678F">
        <w:rPr>
          <w:lang w:val="en-GB"/>
        </w:rPr>
        <w:t>sing the common resource pool to relay messages</w:t>
      </w:r>
      <w:r>
        <w:rPr>
          <w:lang w:val="en-GB"/>
        </w:rPr>
        <w:t>, the relay UE</w:t>
      </w:r>
      <w:r w:rsidR="00D3678F">
        <w:rPr>
          <w:lang w:val="en-GB"/>
        </w:rPr>
        <w:t xml:space="preserve"> might not be </w:t>
      </w:r>
      <w:r w:rsidR="007A3EBB">
        <w:rPr>
          <w:lang w:val="en-GB"/>
        </w:rPr>
        <w:t xml:space="preserve">able </w:t>
      </w:r>
      <w:r w:rsidR="00D3678F">
        <w:rPr>
          <w:lang w:val="en-GB"/>
        </w:rPr>
        <w:t xml:space="preserve">to provision </w:t>
      </w:r>
      <w:proofErr w:type="spellStart"/>
      <w:r w:rsidR="00D3678F">
        <w:rPr>
          <w:lang w:val="en-GB"/>
        </w:rPr>
        <w:t>QoS</w:t>
      </w:r>
      <w:proofErr w:type="spellEnd"/>
      <w:r w:rsidR="00D3678F">
        <w:rPr>
          <w:lang w:val="en-GB"/>
        </w:rPr>
        <w:t xml:space="preserve"> requirements.</w:t>
      </w:r>
      <w:bookmarkEnd w:id="3"/>
    </w:p>
    <w:p w14:paraId="484D367B" w14:textId="7F0D0E85" w:rsidR="00D3678F" w:rsidRDefault="00D3678F" w:rsidP="00D3678F">
      <w:pPr>
        <w:pStyle w:val="TDocProposal"/>
        <w:rPr>
          <w:lang w:val="en-GB"/>
        </w:rPr>
      </w:pPr>
      <w:r>
        <w:rPr>
          <w:lang w:val="en-GB"/>
        </w:rPr>
        <w:t>RAN2 to study the feasibility of a dedicated resource pool for relaying.</w:t>
      </w:r>
    </w:p>
    <w:p w14:paraId="78B73083" w14:textId="70FB91FE" w:rsidR="009C6968" w:rsidRPr="0091094C" w:rsidRDefault="009C6968" w:rsidP="002A5158">
      <w:pPr>
        <w:pStyle w:val="Heading1"/>
        <w:numPr>
          <w:ilvl w:val="0"/>
          <w:numId w:val="7"/>
        </w:numPr>
        <w:jc w:val="both"/>
        <w:rPr>
          <w:snapToGrid w:val="0"/>
          <w:lang w:val="en-US"/>
        </w:rPr>
      </w:pPr>
      <w:r>
        <w:rPr>
          <w:snapToGrid w:val="0"/>
          <w:lang w:val="en-US"/>
        </w:rPr>
        <w:t>Conclusions</w:t>
      </w:r>
    </w:p>
    <w:p w14:paraId="26CCF878" w14:textId="482667D6" w:rsidR="009C6968" w:rsidRDefault="00C92D3D" w:rsidP="00424014">
      <w:pPr>
        <w:pStyle w:val="3GPPNormalText"/>
        <w:rPr>
          <w:lang w:val="en-US"/>
        </w:rPr>
      </w:pPr>
      <w:r w:rsidRPr="005C1FCA">
        <w:rPr>
          <w:lang w:val="en-US"/>
        </w:rPr>
        <w:t>The following observations and proposals have been made in this document:</w:t>
      </w:r>
    </w:p>
    <w:p w14:paraId="7F4BF202" w14:textId="77777777" w:rsidR="00902C04" w:rsidRPr="00373F66" w:rsidRDefault="00902C04" w:rsidP="00373F66">
      <w:pPr>
        <w:pStyle w:val="TDocObservation"/>
        <w:numPr>
          <w:ilvl w:val="0"/>
          <w:numId w:val="70"/>
        </w:numPr>
        <w:rPr>
          <w:lang w:val="en-GB"/>
        </w:rPr>
      </w:pPr>
      <w:r w:rsidRPr="00373F66">
        <w:rPr>
          <w:lang w:val="en-GB"/>
        </w:rPr>
        <w:t>The above mentioned options are dependent on the architecture of a relay UE and coverage scenario of a remote UE.</w:t>
      </w:r>
    </w:p>
    <w:p w14:paraId="43F60609" w14:textId="66DCDB48" w:rsidR="00373F66" w:rsidRPr="00373F66" w:rsidRDefault="00373F66" w:rsidP="00373F66">
      <w:pPr>
        <w:pStyle w:val="TDocObservation"/>
        <w:rPr>
          <w:lang w:val="en-GB"/>
        </w:rPr>
      </w:pPr>
      <w:r>
        <w:rPr>
          <w:lang w:val="en-GB"/>
        </w:rPr>
        <w:t xml:space="preserve">The relay re-selection procedure might lead to higher latencies due to the need for discovery procedure, measurements on PC5 and </w:t>
      </w:r>
      <w:proofErr w:type="spellStart"/>
      <w:r>
        <w:rPr>
          <w:lang w:val="en-GB"/>
        </w:rPr>
        <w:t>Uu</w:t>
      </w:r>
      <w:proofErr w:type="spellEnd"/>
      <w:r>
        <w:rPr>
          <w:lang w:val="en-GB"/>
        </w:rPr>
        <w:t xml:space="preserve"> interfaces and checking for the higher layer criteria.</w:t>
      </w:r>
    </w:p>
    <w:p w14:paraId="3030F756" w14:textId="77777777" w:rsidR="00373F66" w:rsidRPr="00940A67" w:rsidRDefault="00373F66" w:rsidP="00373F66">
      <w:pPr>
        <w:pStyle w:val="TDocObservation"/>
        <w:rPr>
          <w:lang w:val="en-GB"/>
        </w:rPr>
      </w:pPr>
      <w:r>
        <w:rPr>
          <w:lang w:val="en-GB"/>
        </w:rPr>
        <w:t xml:space="preserve">By using the common resource pool to relay messages, the relay UE might not be able to provision </w:t>
      </w:r>
      <w:proofErr w:type="spellStart"/>
      <w:r>
        <w:rPr>
          <w:lang w:val="en-GB"/>
        </w:rPr>
        <w:t>QoS</w:t>
      </w:r>
      <w:proofErr w:type="spellEnd"/>
      <w:r>
        <w:rPr>
          <w:lang w:val="en-GB"/>
        </w:rPr>
        <w:t xml:space="preserve"> requirements.</w:t>
      </w:r>
    </w:p>
    <w:p w14:paraId="0B4A4F0C" w14:textId="77777777" w:rsidR="00373F66" w:rsidRPr="00373F66" w:rsidRDefault="00373F66" w:rsidP="00373F66">
      <w:pPr>
        <w:pStyle w:val="TDocProposal"/>
        <w:numPr>
          <w:ilvl w:val="0"/>
          <w:numId w:val="71"/>
        </w:numPr>
        <w:rPr>
          <w:lang w:val="en-GB"/>
        </w:rPr>
      </w:pPr>
      <w:r w:rsidRPr="00373F66">
        <w:rPr>
          <w:lang w:val="en-GB"/>
        </w:rPr>
        <w:t xml:space="preserve">RAN2 to study the case where both PC5 and </w:t>
      </w:r>
      <w:proofErr w:type="spellStart"/>
      <w:r w:rsidRPr="00373F66">
        <w:rPr>
          <w:lang w:val="en-GB"/>
        </w:rPr>
        <w:t>Uu</w:t>
      </w:r>
      <w:proofErr w:type="spellEnd"/>
      <w:r w:rsidRPr="00373F66">
        <w:rPr>
          <w:lang w:val="en-GB"/>
        </w:rPr>
        <w:t xml:space="preserve"> RSRP are provided in a remote UE for the relay (re-)selection. </w:t>
      </w:r>
    </w:p>
    <w:p w14:paraId="1006FA93" w14:textId="77777777" w:rsidR="00373F66" w:rsidRPr="00373F66" w:rsidRDefault="00373F66" w:rsidP="00373F66">
      <w:pPr>
        <w:pStyle w:val="TDocProposal"/>
        <w:numPr>
          <w:ilvl w:val="0"/>
          <w:numId w:val="71"/>
        </w:numPr>
        <w:jc w:val="both"/>
        <w:rPr>
          <w:lang w:val="en-GB"/>
        </w:rPr>
      </w:pPr>
      <w:r w:rsidRPr="00373F66">
        <w:rPr>
          <w:lang w:val="en-GB"/>
        </w:rPr>
        <w:t xml:space="preserve">  </w:t>
      </w:r>
      <w:r w:rsidRPr="00373F66">
        <w:rPr>
          <w:lang w:val="en-US"/>
        </w:rPr>
        <w:t>RAN2 to study the following additional criteria to be included as a part of relay (re-)selection and procedures to provide corresponding information of candidate relays to the remote UEs</w:t>
      </w:r>
      <w:r w:rsidRPr="00373F66">
        <w:rPr>
          <w:lang w:val="en-GB"/>
        </w:rPr>
        <w:t>:</w:t>
      </w:r>
    </w:p>
    <w:p w14:paraId="76C79C9C" w14:textId="77777777" w:rsidR="00373F66" w:rsidRPr="00D3678F" w:rsidRDefault="00373F66" w:rsidP="00373F66">
      <w:pPr>
        <w:pStyle w:val="TDocProposal"/>
        <w:numPr>
          <w:ilvl w:val="0"/>
          <w:numId w:val="0"/>
        </w:numPr>
        <w:ind w:left="289"/>
        <w:rPr>
          <w:lang w:val="en-GB"/>
        </w:rPr>
      </w:pPr>
      <w:r>
        <w:rPr>
          <w:lang w:val="en-GB"/>
        </w:rPr>
        <w:t>a</w:t>
      </w:r>
      <w:r w:rsidRPr="00D3678F">
        <w:rPr>
          <w:lang w:val="en-GB"/>
        </w:rPr>
        <w:t>.</w:t>
      </w:r>
      <w:r w:rsidRPr="00D3678F">
        <w:rPr>
          <w:lang w:val="en-GB"/>
        </w:rPr>
        <w:tab/>
        <w:t>Relay UE capability</w:t>
      </w:r>
      <w:r>
        <w:rPr>
          <w:lang w:val="en-GB"/>
        </w:rPr>
        <w:t>,</w:t>
      </w:r>
    </w:p>
    <w:p w14:paraId="62D00A40" w14:textId="0CD50F45" w:rsidR="00373F66" w:rsidRPr="00D3678F" w:rsidRDefault="00373F66" w:rsidP="00373F66">
      <w:pPr>
        <w:pStyle w:val="TDocProposal"/>
        <w:numPr>
          <w:ilvl w:val="0"/>
          <w:numId w:val="0"/>
        </w:numPr>
        <w:ind w:left="289"/>
        <w:rPr>
          <w:lang w:val="en-GB"/>
        </w:rPr>
      </w:pPr>
      <w:r>
        <w:rPr>
          <w:lang w:val="en-GB"/>
        </w:rPr>
        <w:t>b</w:t>
      </w:r>
      <w:r w:rsidRPr="00D3678F">
        <w:rPr>
          <w:lang w:val="en-GB"/>
        </w:rPr>
        <w:t>.</w:t>
      </w:r>
      <w:r w:rsidRPr="00D3678F">
        <w:rPr>
          <w:lang w:val="en-GB"/>
        </w:rPr>
        <w:tab/>
        <w:t>HARQ feedback</w:t>
      </w:r>
      <w:r>
        <w:rPr>
          <w:lang w:val="en-GB"/>
        </w:rPr>
        <w:t>,</w:t>
      </w:r>
    </w:p>
    <w:p w14:paraId="62262392" w14:textId="64B786E8" w:rsidR="00373F66" w:rsidRPr="00D3678F" w:rsidRDefault="00373F66" w:rsidP="00373F66">
      <w:pPr>
        <w:pStyle w:val="TDocProposal"/>
        <w:numPr>
          <w:ilvl w:val="0"/>
          <w:numId w:val="0"/>
        </w:numPr>
        <w:ind w:left="289"/>
        <w:rPr>
          <w:lang w:val="en-GB"/>
        </w:rPr>
      </w:pPr>
      <w:r>
        <w:rPr>
          <w:lang w:val="en-GB"/>
        </w:rPr>
        <w:t>c</w:t>
      </w:r>
      <w:r w:rsidRPr="00D3678F">
        <w:rPr>
          <w:lang w:val="en-GB"/>
        </w:rPr>
        <w:t>.</w:t>
      </w:r>
      <w:r w:rsidRPr="00D3678F">
        <w:rPr>
          <w:lang w:val="en-GB"/>
        </w:rPr>
        <w:tab/>
        <w:t>Relay UE load</w:t>
      </w:r>
      <w:r>
        <w:rPr>
          <w:lang w:val="en-GB"/>
        </w:rPr>
        <w:t>.</w:t>
      </w:r>
    </w:p>
    <w:p w14:paraId="6CD999F2" w14:textId="77777777" w:rsidR="00373F66" w:rsidRPr="006A635C" w:rsidRDefault="00373F66" w:rsidP="00373F66">
      <w:pPr>
        <w:pStyle w:val="TDocProposal"/>
        <w:rPr>
          <w:lang w:val="en-US"/>
        </w:rPr>
      </w:pPr>
      <w:r w:rsidRPr="006A635C">
        <w:rPr>
          <w:lang w:val="en-US"/>
        </w:rPr>
        <w:t>RAN2 to study the applicability of the rel</w:t>
      </w:r>
      <w:r>
        <w:rPr>
          <w:lang w:val="en-US"/>
        </w:rPr>
        <w:t>a</w:t>
      </w:r>
      <w:r w:rsidRPr="006A635C">
        <w:rPr>
          <w:lang w:val="en-US"/>
        </w:rPr>
        <w:t>y (re-)selection procedure and criteria for both L2 and L3 relay architectures.</w:t>
      </w:r>
    </w:p>
    <w:p w14:paraId="6EA75B6D" w14:textId="163FA7B7" w:rsidR="00373F66" w:rsidRPr="00373F66" w:rsidRDefault="00373F66" w:rsidP="00373F66">
      <w:pPr>
        <w:pStyle w:val="TDocProposal"/>
        <w:rPr>
          <w:lang w:val="en-GB"/>
        </w:rPr>
      </w:pPr>
      <w:r>
        <w:rPr>
          <w:lang w:val="en-GB"/>
        </w:rPr>
        <w:t>A list of candidate relay UEs stored in a remote UE might accelerate the relay re-selection procedure.</w:t>
      </w:r>
    </w:p>
    <w:p w14:paraId="256B621B" w14:textId="77777777" w:rsidR="00373F66" w:rsidRDefault="00373F66" w:rsidP="00373F66">
      <w:pPr>
        <w:pStyle w:val="TDocProposal"/>
        <w:rPr>
          <w:lang w:val="en-GB"/>
        </w:rPr>
      </w:pPr>
      <w:r>
        <w:rPr>
          <w:lang w:val="en-GB"/>
        </w:rPr>
        <w:t>RAN2 to study the feasibility of a dedicated resource pool for relaying.</w:t>
      </w:r>
    </w:p>
    <w:p w14:paraId="35A0B723" w14:textId="3F19FD28" w:rsidR="00052727" w:rsidRDefault="00052727" w:rsidP="002A5158">
      <w:pPr>
        <w:pStyle w:val="Heading1"/>
        <w:numPr>
          <w:ilvl w:val="0"/>
          <w:numId w:val="7"/>
        </w:numPr>
        <w:jc w:val="both"/>
        <w:rPr>
          <w:snapToGrid w:val="0"/>
          <w:lang w:val="en-US"/>
        </w:rPr>
      </w:pPr>
      <w:bookmarkStart w:id="4" w:name="_Toc21338854"/>
      <w:bookmarkStart w:id="5" w:name="_Toc21338955"/>
      <w:bookmarkEnd w:id="4"/>
      <w:bookmarkEnd w:id="5"/>
      <w:r w:rsidRPr="0010678B">
        <w:rPr>
          <w:snapToGrid w:val="0"/>
          <w:lang w:val="en-US"/>
        </w:rPr>
        <w:t>References</w:t>
      </w:r>
    </w:p>
    <w:p w14:paraId="52A4D1A6" w14:textId="5FF33E83" w:rsidR="00744FDE" w:rsidRPr="005C1FCA" w:rsidRDefault="00455BC2" w:rsidP="007327A0">
      <w:pPr>
        <w:pStyle w:val="TableBodySmall"/>
        <w:rPr>
          <w:rFonts w:ascii="Times New Roman" w:eastAsiaTheme="minorHAnsi" w:hAnsi="Times New Roman"/>
          <w:iCs/>
          <w:sz w:val="22"/>
          <w:szCs w:val="22"/>
          <w:lang w:val="en-US" w:eastAsia="en-US"/>
        </w:rPr>
      </w:pPr>
      <w:bookmarkStart w:id="6" w:name="_Ref494465620"/>
      <w:bookmarkStart w:id="7" w:name="_Ref527624780"/>
      <w:r w:rsidRPr="005C1FCA">
        <w:rPr>
          <w:rFonts w:ascii="Times New Roman" w:eastAsiaTheme="minorHAnsi" w:hAnsi="Times New Roman"/>
          <w:iCs/>
          <w:sz w:val="22"/>
          <w:szCs w:val="22"/>
          <w:lang w:val="en-US" w:eastAsia="en-US"/>
        </w:rPr>
        <w:t>[1</w:t>
      </w:r>
      <w:r w:rsidR="00744FDE" w:rsidRPr="005C1FCA">
        <w:rPr>
          <w:rFonts w:ascii="Times New Roman" w:eastAsiaTheme="minorHAnsi" w:hAnsi="Times New Roman"/>
          <w:iCs/>
          <w:sz w:val="22"/>
          <w:szCs w:val="22"/>
          <w:lang w:val="en-US" w:eastAsia="en-US"/>
        </w:rPr>
        <w:t xml:space="preserve">] RP-193253, “New SID on NR </w:t>
      </w:r>
      <w:proofErr w:type="spellStart"/>
      <w:r w:rsidR="00744FDE" w:rsidRPr="005C1FCA">
        <w:rPr>
          <w:rFonts w:ascii="Times New Roman" w:eastAsiaTheme="minorHAnsi" w:hAnsi="Times New Roman"/>
          <w:iCs/>
          <w:sz w:val="22"/>
          <w:szCs w:val="22"/>
          <w:lang w:val="en-US" w:eastAsia="en-US"/>
        </w:rPr>
        <w:t>sidelink</w:t>
      </w:r>
      <w:proofErr w:type="spellEnd"/>
      <w:r w:rsidR="00744FDE" w:rsidRPr="005C1FCA">
        <w:rPr>
          <w:rFonts w:ascii="Times New Roman" w:eastAsiaTheme="minorHAnsi" w:hAnsi="Times New Roman"/>
          <w:iCs/>
          <w:sz w:val="22"/>
          <w:szCs w:val="22"/>
          <w:lang w:val="en-US" w:eastAsia="en-US"/>
        </w:rPr>
        <w:t xml:space="preserve"> relay”, LG Electronics, 3GPP RAN#86, Dec 2019.</w:t>
      </w:r>
    </w:p>
    <w:p w14:paraId="405CE68B" w14:textId="5E367DBB" w:rsidR="00455BC2" w:rsidRPr="005C1FCA" w:rsidRDefault="00455BC2" w:rsidP="00455BC2">
      <w:pPr>
        <w:rPr>
          <w:rFonts w:ascii="Times New Roman" w:hAnsi="Times New Roman" w:cs="Times New Roman"/>
          <w:iCs/>
          <w:lang w:val="en-US"/>
        </w:rPr>
      </w:pPr>
      <w:r w:rsidRPr="005C1FCA">
        <w:rPr>
          <w:rFonts w:ascii="Times New Roman" w:hAnsi="Times New Roman" w:cs="Times New Roman"/>
          <w:iCs/>
          <w:lang w:val="en-US"/>
        </w:rPr>
        <w:t>[2] [Post111-e</w:t>
      </w:r>
      <w:proofErr w:type="gramStart"/>
      <w:r w:rsidRPr="005C1FCA">
        <w:rPr>
          <w:rFonts w:ascii="Times New Roman" w:hAnsi="Times New Roman" w:cs="Times New Roman"/>
          <w:iCs/>
          <w:lang w:val="en-US"/>
        </w:rPr>
        <w:t>][</w:t>
      </w:r>
      <w:proofErr w:type="gramEnd"/>
      <w:r w:rsidRPr="005C1FCA">
        <w:rPr>
          <w:rFonts w:ascii="Times New Roman" w:hAnsi="Times New Roman" w:cs="Times New Roman"/>
          <w:iCs/>
          <w:lang w:val="en-US"/>
        </w:rPr>
        <w:t>622][Relay] “Relay selection and reselection”</w:t>
      </w:r>
      <w:r w:rsidR="00DD631C">
        <w:rPr>
          <w:rFonts w:ascii="Times New Roman" w:hAnsi="Times New Roman" w:cs="Times New Roman"/>
          <w:iCs/>
          <w:lang w:val="en-US"/>
        </w:rPr>
        <w:t>.</w:t>
      </w:r>
    </w:p>
    <w:p w14:paraId="495C2E89" w14:textId="615F3A7E" w:rsidR="00744FDE" w:rsidRPr="005C1FCA" w:rsidRDefault="00744FDE" w:rsidP="007327A0">
      <w:pPr>
        <w:pStyle w:val="TableBodySmall"/>
        <w:rPr>
          <w:rFonts w:ascii="Times New Roman" w:eastAsiaTheme="minorHAnsi" w:hAnsi="Times New Roman"/>
          <w:iCs/>
          <w:sz w:val="22"/>
          <w:szCs w:val="22"/>
          <w:lang w:val="en-US" w:eastAsia="en-US"/>
        </w:rPr>
      </w:pPr>
      <w:r w:rsidRPr="005C1FCA">
        <w:rPr>
          <w:rFonts w:ascii="Times New Roman" w:eastAsiaTheme="minorHAnsi" w:hAnsi="Times New Roman"/>
          <w:iCs/>
          <w:sz w:val="22"/>
          <w:szCs w:val="22"/>
          <w:lang w:val="en-US" w:eastAsia="en-US"/>
        </w:rPr>
        <w:t>[</w:t>
      </w:r>
      <w:r w:rsidR="00455BC2" w:rsidRPr="005C1FCA">
        <w:rPr>
          <w:rFonts w:ascii="Times New Roman" w:eastAsiaTheme="minorHAnsi" w:hAnsi="Times New Roman"/>
          <w:iCs/>
          <w:sz w:val="22"/>
          <w:szCs w:val="22"/>
          <w:lang w:val="en-US" w:eastAsia="en-US"/>
        </w:rPr>
        <w:t>3</w:t>
      </w:r>
      <w:r w:rsidRPr="005C1FCA">
        <w:rPr>
          <w:rFonts w:ascii="Times New Roman" w:eastAsiaTheme="minorHAnsi" w:hAnsi="Times New Roman"/>
          <w:iCs/>
          <w:sz w:val="22"/>
          <w:szCs w:val="22"/>
          <w:lang w:val="en-US" w:eastAsia="en-US"/>
        </w:rPr>
        <w:t>] TS 23.303</w:t>
      </w:r>
      <w:r w:rsidR="00827BAD" w:rsidRPr="005C1FCA">
        <w:rPr>
          <w:rFonts w:ascii="Times New Roman" w:eastAsiaTheme="minorHAnsi" w:hAnsi="Times New Roman"/>
          <w:iCs/>
          <w:sz w:val="22"/>
          <w:szCs w:val="22"/>
          <w:lang w:val="en-US" w:eastAsia="en-US"/>
        </w:rPr>
        <w:t>,</w:t>
      </w:r>
      <w:r w:rsidRPr="005C1FCA">
        <w:rPr>
          <w:rFonts w:ascii="Times New Roman" w:eastAsiaTheme="minorHAnsi" w:hAnsi="Times New Roman"/>
          <w:iCs/>
          <w:sz w:val="22"/>
          <w:szCs w:val="22"/>
          <w:lang w:val="en-US" w:eastAsia="en-US"/>
        </w:rPr>
        <w:t xml:space="preserve"> “Technical Specification Group Services and System Aspects; Proximity-based services (</w:t>
      </w:r>
      <w:proofErr w:type="spellStart"/>
      <w:r w:rsidRPr="005C1FCA">
        <w:rPr>
          <w:rFonts w:ascii="Times New Roman" w:eastAsiaTheme="minorHAnsi" w:hAnsi="Times New Roman"/>
          <w:iCs/>
          <w:sz w:val="22"/>
          <w:szCs w:val="22"/>
          <w:lang w:val="en-US" w:eastAsia="en-US"/>
        </w:rPr>
        <w:t>ProSe</w:t>
      </w:r>
      <w:proofErr w:type="spellEnd"/>
      <w:r w:rsidRPr="005C1FCA">
        <w:rPr>
          <w:rFonts w:ascii="Times New Roman" w:eastAsiaTheme="minorHAnsi" w:hAnsi="Times New Roman"/>
          <w:iCs/>
          <w:sz w:val="22"/>
          <w:szCs w:val="22"/>
          <w:lang w:val="en-US" w:eastAsia="en-US"/>
        </w:rPr>
        <w:t>);</w:t>
      </w:r>
      <w:r w:rsidR="00940E2D">
        <w:rPr>
          <w:rFonts w:ascii="Times New Roman" w:eastAsiaTheme="minorHAnsi" w:hAnsi="Times New Roman"/>
          <w:iCs/>
          <w:sz w:val="22"/>
          <w:szCs w:val="22"/>
          <w:lang w:val="en-US" w:eastAsia="en-US"/>
        </w:rPr>
        <w:t xml:space="preserve"> </w:t>
      </w:r>
      <w:r w:rsidRPr="005C1FCA">
        <w:rPr>
          <w:rFonts w:ascii="Times New Roman" w:eastAsiaTheme="minorHAnsi" w:hAnsi="Times New Roman"/>
          <w:iCs/>
          <w:sz w:val="22"/>
          <w:szCs w:val="22"/>
          <w:lang w:val="en-US" w:eastAsia="en-US"/>
        </w:rPr>
        <w:t>Stage 2, (Release 16)”, V16.0.0</w:t>
      </w:r>
      <w:r w:rsidR="007327A0" w:rsidRPr="005C1FCA">
        <w:rPr>
          <w:rFonts w:ascii="Times New Roman" w:eastAsiaTheme="minorHAnsi" w:hAnsi="Times New Roman"/>
          <w:iCs/>
          <w:sz w:val="22"/>
          <w:szCs w:val="22"/>
          <w:lang w:val="en-US" w:eastAsia="en-US"/>
        </w:rPr>
        <w:t>,</w:t>
      </w:r>
      <w:r w:rsidRPr="005C1FCA">
        <w:rPr>
          <w:rFonts w:ascii="Times New Roman" w:eastAsiaTheme="minorHAnsi" w:hAnsi="Times New Roman"/>
          <w:iCs/>
          <w:sz w:val="22"/>
          <w:szCs w:val="22"/>
          <w:lang w:val="en-US" w:eastAsia="en-US"/>
        </w:rPr>
        <w:t xml:space="preserve"> (2020-07).</w:t>
      </w:r>
    </w:p>
    <w:p w14:paraId="4300CF69" w14:textId="7FF4DA16" w:rsidR="00637E1F" w:rsidRPr="005C1FCA" w:rsidRDefault="00637E1F" w:rsidP="00455BC2">
      <w:pPr>
        <w:pStyle w:val="TableBodySmall"/>
        <w:rPr>
          <w:rFonts w:ascii="Times New Roman" w:eastAsiaTheme="minorHAnsi" w:hAnsi="Times New Roman"/>
          <w:iCs/>
          <w:sz w:val="22"/>
          <w:szCs w:val="22"/>
          <w:lang w:val="en-US" w:eastAsia="en-US"/>
        </w:rPr>
      </w:pPr>
      <w:r w:rsidRPr="005C1FCA">
        <w:rPr>
          <w:rFonts w:ascii="Times New Roman" w:eastAsiaTheme="minorHAnsi" w:hAnsi="Times New Roman"/>
          <w:iCs/>
          <w:sz w:val="22"/>
          <w:szCs w:val="22"/>
          <w:lang w:val="en-US" w:eastAsia="en-US"/>
        </w:rPr>
        <w:t>[</w:t>
      </w:r>
      <w:r w:rsidR="00455BC2" w:rsidRPr="005C1FCA">
        <w:rPr>
          <w:rFonts w:ascii="Times New Roman" w:eastAsiaTheme="minorHAnsi" w:hAnsi="Times New Roman"/>
          <w:iCs/>
          <w:sz w:val="22"/>
          <w:szCs w:val="22"/>
          <w:lang w:val="en-US" w:eastAsia="en-US"/>
        </w:rPr>
        <w:t>4</w:t>
      </w:r>
      <w:r w:rsidR="00F879B4" w:rsidRPr="005C1FCA">
        <w:rPr>
          <w:rFonts w:ascii="Times New Roman" w:eastAsiaTheme="minorHAnsi" w:hAnsi="Times New Roman"/>
          <w:iCs/>
          <w:sz w:val="22"/>
          <w:szCs w:val="22"/>
          <w:lang w:val="en-US" w:eastAsia="en-US"/>
        </w:rPr>
        <w:t>] TR</w:t>
      </w:r>
      <w:r w:rsidRPr="005C1FCA">
        <w:rPr>
          <w:rFonts w:ascii="Times New Roman" w:eastAsiaTheme="minorHAnsi" w:hAnsi="Times New Roman"/>
          <w:iCs/>
          <w:sz w:val="22"/>
          <w:szCs w:val="22"/>
          <w:lang w:val="en-US" w:eastAsia="en-US"/>
        </w:rPr>
        <w:t xml:space="preserve"> 36.746</w:t>
      </w:r>
      <w:r w:rsidR="00056360" w:rsidRPr="005C1FCA">
        <w:rPr>
          <w:rFonts w:ascii="Times New Roman" w:eastAsiaTheme="minorHAnsi" w:hAnsi="Times New Roman"/>
          <w:iCs/>
          <w:sz w:val="22"/>
          <w:szCs w:val="22"/>
          <w:lang w:val="en-US" w:eastAsia="en-US"/>
        </w:rPr>
        <w:t>,</w:t>
      </w:r>
      <w:r w:rsidRPr="005C1FCA">
        <w:rPr>
          <w:rFonts w:ascii="Times New Roman" w:eastAsiaTheme="minorHAnsi" w:hAnsi="Times New Roman"/>
          <w:iCs/>
          <w:sz w:val="22"/>
          <w:szCs w:val="22"/>
          <w:lang w:val="en-US" w:eastAsia="en-US"/>
        </w:rPr>
        <w:t xml:space="preserve"> </w:t>
      </w:r>
      <w:r w:rsidR="00DE03F3" w:rsidRPr="005C1FCA">
        <w:rPr>
          <w:rFonts w:ascii="Times New Roman" w:eastAsiaTheme="minorHAnsi" w:hAnsi="Times New Roman"/>
          <w:iCs/>
          <w:sz w:val="22"/>
          <w:szCs w:val="22"/>
          <w:lang w:val="en-US" w:eastAsia="en-US"/>
        </w:rPr>
        <w:t>“</w:t>
      </w:r>
      <w:r w:rsidRPr="005C1FCA">
        <w:rPr>
          <w:rFonts w:ascii="Times New Roman" w:eastAsiaTheme="minorHAnsi" w:hAnsi="Times New Roman"/>
          <w:iCs/>
          <w:sz w:val="22"/>
          <w:szCs w:val="22"/>
          <w:lang w:val="en-US" w:eastAsia="en-US"/>
        </w:rPr>
        <w:t xml:space="preserve">Study on further enhancements to LTE Device to Device (D2D), User Equipment (UE) to network </w:t>
      </w:r>
      <w:r w:rsidR="00F879B4" w:rsidRPr="005C1FCA">
        <w:rPr>
          <w:rFonts w:ascii="Times New Roman" w:eastAsiaTheme="minorHAnsi" w:hAnsi="Times New Roman"/>
          <w:iCs/>
          <w:sz w:val="22"/>
          <w:szCs w:val="22"/>
          <w:lang w:val="en-US" w:eastAsia="en-US"/>
        </w:rPr>
        <w:t>relays for</w:t>
      </w:r>
      <w:r w:rsidRPr="005C1FCA">
        <w:rPr>
          <w:rFonts w:ascii="Times New Roman" w:eastAsiaTheme="minorHAnsi" w:hAnsi="Times New Roman"/>
          <w:iCs/>
          <w:sz w:val="22"/>
          <w:szCs w:val="22"/>
          <w:lang w:val="en-US" w:eastAsia="en-US"/>
        </w:rPr>
        <w:t xml:space="preserve"> Interne</w:t>
      </w:r>
      <w:r w:rsidR="00DE03F3" w:rsidRPr="005C1FCA">
        <w:rPr>
          <w:rFonts w:ascii="Times New Roman" w:eastAsiaTheme="minorHAnsi" w:hAnsi="Times New Roman"/>
          <w:iCs/>
          <w:sz w:val="22"/>
          <w:szCs w:val="22"/>
          <w:lang w:val="en-US" w:eastAsia="en-US"/>
        </w:rPr>
        <w:t>t of Things (</w:t>
      </w:r>
      <w:proofErr w:type="spellStart"/>
      <w:r w:rsidR="00DE03F3" w:rsidRPr="005C1FCA">
        <w:rPr>
          <w:rFonts w:ascii="Times New Roman" w:eastAsiaTheme="minorHAnsi" w:hAnsi="Times New Roman"/>
          <w:iCs/>
          <w:sz w:val="22"/>
          <w:szCs w:val="22"/>
          <w:lang w:val="en-US" w:eastAsia="en-US"/>
        </w:rPr>
        <w:t>IoT</w:t>
      </w:r>
      <w:proofErr w:type="spellEnd"/>
      <w:r w:rsidR="00DE03F3" w:rsidRPr="005C1FCA">
        <w:rPr>
          <w:rFonts w:ascii="Times New Roman" w:eastAsiaTheme="minorHAnsi" w:hAnsi="Times New Roman"/>
          <w:iCs/>
          <w:sz w:val="22"/>
          <w:szCs w:val="22"/>
          <w:lang w:val="en-US" w:eastAsia="en-US"/>
        </w:rPr>
        <w:t>) and wearables”</w:t>
      </w:r>
      <w:r w:rsidR="00056360" w:rsidRPr="005C1FCA">
        <w:rPr>
          <w:rFonts w:ascii="Times New Roman" w:eastAsiaTheme="minorHAnsi" w:hAnsi="Times New Roman"/>
          <w:iCs/>
          <w:sz w:val="22"/>
          <w:szCs w:val="22"/>
          <w:lang w:val="en-US" w:eastAsia="en-US"/>
        </w:rPr>
        <w:t xml:space="preserve">, </w:t>
      </w:r>
      <w:r w:rsidR="00EE7D94" w:rsidRPr="005C1FCA">
        <w:rPr>
          <w:rFonts w:ascii="Times New Roman" w:eastAsiaTheme="minorHAnsi" w:hAnsi="Times New Roman"/>
          <w:iCs/>
          <w:sz w:val="22"/>
          <w:szCs w:val="22"/>
          <w:lang w:val="en-US" w:eastAsia="en-US"/>
        </w:rPr>
        <w:t>V15.1.1, (2018-04).</w:t>
      </w:r>
    </w:p>
    <w:bookmarkEnd w:id="6"/>
    <w:bookmarkEnd w:id="7"/>
    <w:p w14:paraId="70D1CE22" w14:textId="6BE1148E" w:rsidR="00637E1F" w:rsidRPr="005C1FCA" w:rsidRDefault="00637E1F" w:rsidP="00744FDE">
      <w:pPr>
        <w:widowControl w:val="0"/>
        <w:spacing w:after="120"/>
        <w:jc w:val="both"/>
        <w:rPr>
          <w:rFonts w:ascii="Times New Roman" w:hAnsi="Times New Roman" w:cs="Times New Roman"/>
          <w:iCs/>
          <w:lang w:val="en-US"/>
        </w:rPr>
      </w:pPr>
    </w:p>
    <w:sectPr w:rsidR="00637E1F" w:rsidRPr="005C1FCA" w:rsidSect="00795573">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6" w:h="16838" w:code="9"/>
      <w:pgMar w:top="1418" w:right="1134" w:bottom="1134" w:left="1134" w:header="680" w:footer="567"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3436C3" w16cid:durableId="233BFEA2"/>
  <w16cid:commentId w16cid:paraId="2B09E7D9" w16cid:durableId="233BFB1D"/>
  <w16cid:commentId w16cid:paraId="019CB22B" w16cid:durableId="233C03FF"/>
  <w16cid:commentId w16cid:paraId="08312E60" w16cid:durableId="233C04C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85FEB" w14:textId="77777777" w:rsidR="007F64D3" w:rsidRDefault="007F64D3">
      <w:r>
        <w:separator/>
      </w:r>
    </w:p>
  </w:endnote>
  <w:endnote w:type="continuationSeparator" w:id="0">
    <w:p w14:paraId="505FA3EC" w14:textId="77777777" w:rsidR="007F64D3" w:rsidRDefault="007F64D3">
      <w:r>
        <w:continuationSeparator/>
      </w:r>
    </w:p>
  </w:endnote>
  <w:endnote w:type="continuationNotice" w:id="1">
    <w:p w14:paraId="76085D0A" w14:textId="77777777" w:rsidR="007F64D3" w:rsidRDefault="007F6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8EFA2" w14:textId="77777777" w:rsidR="002134D7" w:rsidRDefault="002134D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003BE" w14:textId="77777777" w:rsidR="002134D7" w:rsidRPr="00270202" w:rsidRDefault="002134D7" w:rsidP="00450D3B">
    <w:pPr>
      <w:pStyle w:val="table"/>
      <w:ind w:right="360"/>
      <w:rPr>
        <w:b/>
        <w:i/>
        <w:sz w:val="1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F00C2" w14:textId="77777777" w:rsidR="004E533C" w:rsidRDefault="004E53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40447" w14:textId="77777777" w:rsidR="007F64D3" w:rsidRDefault="007F64D3">
      <w:r>
        <w:separator/>
      </w:r>
    </w:p>
  </w:footnote>
  <w:footnote w:type="continuationSeparator" w:id="0">
    <w:p w14:paraId="39326112" w14:textId="77777777" w:rsidR="007F64D3" w:rsidRDefault="007F64D3">
      <w:r>
        <w:continuationSeparator/>
      </w:r>
    </w:p>
  </w:footnote>
  <w:footnote w:type="continuationNotice" w:id="1">
    <w:p w14:paraId="36F3D6F6" w14:textId="77777777" w:rsidR="007F64D3" w:rsidRDefault="007F64D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17882" w14:textId="77777777" w:rsidR="004E533C" w:rsidRDefault="004E5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F6A6F" w14:textId="77777777" w:rsidR="004E533C" w:rsidRDefault="004E53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03866" w14:textId="77777777" w:rsidR="004E533C" w:rsidRDefault="004E5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3C549A7"/>
    <w:multiLevelType w:val="hybridMultilevel"/>
    <w:tmpl w:val="8D5C9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234325"/>
    <w:multiLevelType w:val="hybridMultilevel"/>
    <w:tmpl w:val="9D1007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5778EE"/>
    <w:multiLevelType w:val="hybridMultilevel"/>
    <w:tmpl w:val="3AD45E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6D255DC"/>
    <w:multiLevelType w:val="hybridMultilevel"/>
    <w:tmpl w:val="14DA464E"/>
    <w:lvl w:ilvl="0" w:tplc="B196457E">
      <w:start w:val="1"/>
      <w:numFmt w:val="upperLetter"/>
      <w:lvlText w:val="%1-"/>
      <w:lvlJc w:val="left"/>
      <w:pPr>
        <w:ind w:left="720" w:hanging="360"/>
      </w:pPr>
      <w:rPr>
        <w:rFonts w:ascii="Times New Roman" w:eastAsia="MS Mincho" w:hAnsi="Times New Roman"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D2C38"/>
    <w:multiLevelType w:val="hybridMultilevel"/>
    <w:tmpl w:val="52C0F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E964790"/>
    <w:multiLevelType w:val="hybridMultilevel"/>
    <w:tmpl w:val="9B664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F8452C"/>
    <w:multiLevelType w:val="hybridMultilevel"/>
    <w:tmpl w:val="F51E12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1420A1"/>
    <w:multiLevelType w:val="hybridMultilevel"/>
    <w:tmpl w:val="602E5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2788E"/>
    <w:multiLevelType w:val="hybridMultilevel"/>
    <w:tmpl w:val="794CF572"/>
    <w:lvl w:ilvl="0" w:tplc="531A8DE8">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741AB8"/>
    <w:multiLevelType w:val="hybridMultilevel"/>
    <w:tmpl w:val="C39E3D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CF7143"/>
    <w:multiLevelType w:val="hybridMultilevel"/>
    <w:tmpl w:val="D8B40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FC0B98"/>
    <w:multiLevelType w:val="hybridMultilevel"/>
    <w:tmpl w:val="101C77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E4D1917"/>
    <w:multiLevelType w:val="hybridMultilevel"/>
    <w:tmpl w:val="72DCE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16567C1"/>
    <w:multiLevelType w:val="hybridMultilevel"/>
    <w:tmpl w:val="6AF26750"/>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D5300"/>
    <w:multiLevelType w:val="hybridMultilevel"/>
    <w:tmpl w:val="CDDC2BF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19" w15:restartNumberingAfterBreak="0">
    <w:nsid w:val="278D0202"/>
    <w:multiLevelType w:val="hybridMultilevel"/>
    <w:tmpl w:val="7FB26F4C"/>
    <w:lvl w:ilvl="0" w:tplc="1C9622E0">
      <w:start w:val="1"/>
      <w:numFmt w:val="decimal"/>
      <w:lvlText w:val="%1."/>
      <w:lvlJc w:val="left"/>
      <w:pPr>
        <w:ind w:left="420" w:hanging="420"/>
      </w:pPr>
      <w:rPr>
        <w:rFonts w:asciiTheme="minorHAnsi" w:hAnsiTheme="minorHAnsi" w:cstheme="minorHAnsi" w:hint="default"/>
      </w:r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295860F5"/>
    <w:multiLevelType w:val="hybridMultilevel"/>
    <w:tmpl w:val="393E6D18"/>
    <w:lvl w:ilvl="0" w:tplc="95BE40BE">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9B110B"/>
    <w:multiLevelType w:val="hybridMultilevel"/>
    <w:tmpl w:val="A5B81E0C"/>
    <w:lvl w:ilvl="0" w:tplc="C5B408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FD0204"/>
    <w:multiLevelType w:val="hybridMultilevel"/>
    <w:tmpl w:val="19762D7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hybridMultilevel"/>
    <w:tmpl w:val="14A4340A"/>
    <w:lvl w:ilvl="0" w:tplc="F49A823C">
      <w:start w:val="1"/>
      <w:numFmt w:val="decimal"/>
      <w:pStyle w:val="TDocObservation"/>
      <w:lvlText w:val="Observa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954D7A"/>
    <w:multiLevelType w:val="hybridMultilevel"/>
    <w:tmpl w:val="08B69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74285A"/>
    <w:multiLevelType w:val="hybridMultilevel"/>
    <w:tmpl w:val="CF407DC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2035D5"/>
    <w:multiLevelType w:val="hybridMultilevel"/>
    <w:tmpl w:val="D390C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3BA01852"/>
    <w:multiLevelType w:val="hybridMultilevel"/>
    <w:tmpl w:val="6308A132"/>
    <w:lvl w:ilvl="0" w:tplc="0409000F">
      <w:start w:val="1"/>
      <w:numFmt w:val="decimal"/>
      <w:lvlText w:val="%1."/>
      <w:lvlJc w:val="left"/>
      <w:pPr>
        <w:ind w:left="420" w:hanging="420"/>
      </w:pPr>
    </w:lvl>
    <w:lvl w:ilvl="1" w:tplc="04090015">
      <w:start w:val="1"/>
      <w:numFmt w:val="upperLetter"/>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3CF256A5"/>
    <w:multiLevelType w:val="hybridMultilevel"/>
    <w:tmpl w:val="242E45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3FF43E96"/>
    <w:multiLevelType w:val="hybridMultilevel"/>
    <w:tmpl w:val="81FE5CD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2E21DC7"/>
    <w:multiLevelType w:val="multilevel"/>
    <w:tmpl w:val="6C08091E"/>
    <w:lvl w:ilvl="0">
      <w:start w:val="1"/>
      <w:numFmt w:val="decimal"/>
      <w:lvlText w:val="%1."/>
      <w:lvlJc w:val="left"/>
      <w:pPr>
        <w:ind w:left="360" w:hanging="360"/>
      </w:pPr>
    </w:lvl>
    <w:lvl w:ilvl="1">
      <w:start w:val="1"/>
      <w:numFmt w:val="decimal"/>
      <w:pStyle w:val="Heading2"/>
      <w:lvlText w:val="%1.%2."/>
      <w:lvlJc w:val="left"/>
      <w:pPr>
        <w:ind w:left="2322" w:hanging="432"/>
      </w:pPr>
      <w:rPr>
        <w:lang w:val="en-US"/>
      </w:rPr>
    </w:lvl>
    <w:lvl w:ilvl="2">
      <w:start w:val="1"/>
      <w:numFmt w:val="decimal"/>
      <w:pStyle w:val="Heading3"/>
      <w:lvlText w:val="%1.%2.%3."/>
      <w:lvlJc w:val="left"/>
      <w:pPr>
        <w:ind w:left="1404"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469A5328"/>
    <w:multiLevelType w:val="hybridMultilevel"/>
    <w:tmpl w:val="C624D6BE"/>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553BBA"/>
    <w:multiLevelType w:val="hybridMultilevel"/>
    <w:tmpl w:val="2F24FB98"/>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6A3ECD"/>
    <w:multiLevelType w:val="hybridMultilevel"/>
    <w:tmpl w:val="21E49C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96C0AA1"/>
    <w:multiLevelType w:val="hybridMultilevel"/>
    <w:tmpl w:val="1AF6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4F203ACB"/>
    <w:multiLevelType w:val="hybridMultilevel"/>
    <w:tmpl w:val="E14841F0"/>
    <w:lvl w:ilvl="0" w:tplc="341A1236">
      <w:start w:val="1"/>
      <w:numFmt w:val="bullet"/>
      <w:lvlText w:val="-"/>
      <w:lvlJc w:val="left"/>
      <w:pPr>
        <w:ind w:left="360" w:hanging="36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0DA7D75"/>
    <w:multiLevelType w:val="hybridMultilevel"/>
    <w:tmpl w:val="B2C6D0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7B4096"/>
    <w:multiLevelType w:val="hybridMultilevel"/>
    <w:tmpl w:val="1AF6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A803F8"/>
    <w:multiLevelType w:val="hybridMultilevel"/>
    <w:tmpl w:val="C3F6326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5D0C56A4"/>
    <w:multiLevelType w:val="hybridMultilevel"/>
    <w:tmpl w:val="D310AB8E"/>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15:restartNumberingAfterBreak="0">
    <w:nsid w:val="63D51EB5"/>
    <w:multiLevelType w:val="hybridMultilevel"/>
    <w:tmpl w:val="5CCEC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63E2DD1"/>
    <w:multiLevelType w:val="hybridMultilevel"/>
    <w:tmpl w:val="F1001748"/>
    <w:lvl w:ilvl="0" w:tplc="865E3726">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82A72DA"/>
    <w:multiLevelType w:val="hybridMultilevel"/>
    <w:tmpl w:val="EE32815C"/>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1" w15:restartNumberingAfterBreak="0">
    <w:nsid w:val="6850083C"/>
    <w:multiLevelType w:val="hybridMultilevel"/>
    <w:tmpl w:val="E03C1858"/>
    <w:lvl w:ilvl="0" w:tplc="4F12F864">
      <w:start w:val="1"/>
      <w:numFmt w:val="decimal"/>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2"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F249B5"/>
    <w:multiLevelType w:val="hybridMultilevel"/>
    <w:tmpl w:val="C9B009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 w15:restartNumberingAfterBreak="0">
    <w:nsid w:val="79A45B25"/>
    <w:multiLevelType w:val="hybridMultilevel"/>
    <w:tmpl w:val="D7E62378"/>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BD574A1"/>
    <w:multiLevelType w:val="hybridMultilevel"/>
    <w:tmpl w:val="50901A9E"/>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E944A1A"/>
    <w:multiLevelType w:val="hybridMultilevel"/>
    <w:tmpl w:val="B13E40F2"/>
    <w:lvl w:ilvl="0" w:tplc="1F649688">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22"/>
  </w:num>
  <w:num w:numId="2">
    <w:abstractNumId w:val="25"/>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8"/>
  </w:num>
  <w:num w:numId="6">
    <w:abstractNumId w:val="48"/>
  </w:num>
  <w:num w:numId="7">
    <w:abstractNumId w:val="34"/>
  </w:num>
  <w:num w:numId="8">
    <w:abstractNumId w:val="55"/>
  </w:num>
  <w:num w:numId="9">
    <w:abstractNumId w:val="7"/>
  </w:num>
  <w:num w:numId="10">
    <w:abstractNumId w:val="24"/>
  </w:num>
  <w:num w:numId="11">
    <w:abstractNumId w:val="58"/>
  </w:num>
  <w:num w:numId="12">
    <w:abstractNumId w:val="42"/>
  </w:num>
  <w:num w:numId="13">
    <w:abstractNumId w:val="3"/>
  </w:num>
  <w:num w:numId="14">
    <w:abstractNumId w:val="23"/>
  </w:num>
  <w:num w:numId="15">
    <w:abstractNumId w:val="35"/>
  </w:num>
  <w:num w:numId="16">
    <w:abstractNumId w:val="47"/>
  </w:num>
  <w:num w:numId="17">
    <w:abstractNumId w:val="28"/>
  </w:num>
  <w:num w:numId="18">
    <w:abstractNumId w:val="52"/>
  </w:num>
  <w:num w:numId="19">
    <w:abstractNumId w:val="2"/>
  </w:num>
  <w:num w:numId="20">
    <w:abstractNumId w:val="45"/>
  </w:num>
  <w:num w:numId="21">
    <w:abstractNumId w:val="34"/>
  </w:num>
  <w:num w:numId="22">
    <w:abstractNumId w:val="34"/>
  </w:num>
  <w:num w:numId="23">
    <w:abstractNumId w:val="34"/>
  </w:num>
  <w:num w:numId="24">
    <w:abstractNumId w:val="34"/>
  </w:num>
  <w:num w:numId="25">
    <w:abstractNumId w:val="34"/>
  </w:num>
  <w:num w:numId="26">
    <w:abstractNumId w:val="38"/>
  </w:num>
  <w:num w:numId="27">
    <w:abstractNumId w:val="6"/>
  </w:num>
  <w:num w:numId="28">
    <w:abstractNumId w:val="34"/>
  </w:num>
  <w:num w:numId="29">
    <w:abstractNumId w:val="8"/>
  </w:num>
  <w:num w:numId="30">
    <w:abstractNumId w:val="34"/>
  </w:num>
  <w:num w:numId="31">
    <w:abstractNumId w:val="34"/>
  </w:num>
  <w:num w:numId="32">
    <w:abstractNumId w:val="11"/>
  </w:num>
  <w:num w:numId="33">
    <w:abstractNumId w:val="53"/>
  </w:num>
  <w:num w:numId="34">
    <w:abstractNumId w:val="1"/>
  </w:num>
  <w:num w:numId="35">
    <w:abstractNumId w:val="54"/>
  </w:num>
  <w:num w:numId="36">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37">
    <w:abstractNumId w:val="31"/>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20"/>
  </w:num>
  <w:num w:numId="39">
    <w:abstractNumId w:val="51"/>
  </w:num>
  <w:num w:numId="40">
    <w:abstractNumId w:val="46"/>
  </w:num>
  <w:num w:numId="41">
    <w:abstractNumId w:val="50"/>
  </w:num>
  <w:num w:numId="42">
    <w:abstractNumId w:val="41"/>
  </w:num>
  <w:num w:numId="43">
    <w:abstractNumId w:val="33"/>
  </w:num>
  <w:num w:numId="44">
    <w:abstractNumId w:val="17"/>
  </w:num>
  <w:num w:numId="45">
    <w:abstractNumId w:val="40"/>
  </w:num>
  <w:num w:numId="46">
    <w:abstractNumId w:val="19"/>
  </w:num>
  <w:num w:numId="47">
    <w:abstractNumId w:val="30"/>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num>
  <w:num w:numId="50">
    <w:abstractNumId w:val="43"/>
  </w:num>
  <w:num w:numId="51">
    <w:abstractNumId w:val="4"/>
  </w:num>
  <w:num w:numId="52">
    <w:abstractNumId w:val="13"/>
  </w:num>
  <w:num w:numId="53">
    <w:abstractNumId w:val="32"/>
  </w:num>
  <w:num w:numId="54">
    <w:abstractNumId w:val="26"/>
  </w:num>
  <w:num w:numId="55">
    <w:abstractNumId w:val="14"/>
  </w:num>
  <w:num w:numId="56">
    <w:abstractNumId w:val="16"/>
  </w:num>
  <w:num w:numId="57">
    <w:abstractNumId w:val="56"/>
  </w:num>
  <w:num w:numId="58">
    <w:abstractNumId w:val="36"/>
  </w:num>
  <w:num w:numId="59">
    <w:abstractNumId w:val="57"/>
  </w:num>
  <w:num w:numId="60">
    <w:abstractNumId w:val="37"/>
  </w:num>
  <w:num w:numId="61">
    <w:abstractNumId w:val="27"/>
  </w:num>
  <w:num w:numId="62">
    <w:abstractNumId w:val="21"/>
  </w:num>
  <w:num w:numId="63">
    <w:abstractNumId w:val="49"/>
  </w:num>
  <w:num w:numId="64">
    <w:abstractNumId w:val="10"/>
  </w:num>
  <w:num w:numId="65">
    <w:abstractNumId w:val="44"/>
  </w:num>
  <w:num w:numId="66">
    <w:abstractNumId w:val="39"/>
  </w:num>
  <w:num w:numId="67">
    <w:abstractNumId w:val="12"/>
  </w:num>
  <w:num w:numId="68">
    <w:abstractNumId w:val="5"/>
  </w:num>
  <w:num w:numId="69">
    <w:abstractNumId w:val="29"/>
  </w:num>
  <w:num w:numId="70">
    <w:abstractNumId w:val="24"/>
    <w:lvlOverride w:ilvl="0">
      <w:startOverride w:val="1"/>
    </w:lvlOverride>
  </w:num>
  <w:num w:numId="71">
    <w:abstractNumId w:val="58"/>
    <w:lvlOverride w:ilvl="0">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cwNjYwtbQwMjCzNDVV0lEKTi0uzszPAykwrAUA7VirMywAAAA="/>
  </w:docVars>
  <w:rsids>
    <w:rsidRoot w:val="008810FA"/>
    <w:rsid w:val="000000A2"/>
    <w:rsid w:val="000001F9"/>
    <w:rsid w:val="000004CA"/>
    <w:rsid w:val="00000515"/>
    <w:rsid w:val="000008C1"/>
    <w:rsid w:val="00000ECA"/>
    <w:rsid w:val="00000F2A"/>
    <w:rsid w:val="00001507"/>
    <w:rsid w:val="00001814"/>
    <w:rsid w:val="00001F4C"/>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DD9"/>
    <w:rsid w:val="00006EB8"/>
    <w:rsid w:val="000072BD"/>
    <w:rsid w:val="0000792C"/>
    <w:rsid w:val="00007964"/>
    <w:rsid w:val="00007CEF"/>
    <w:rsid w:val="00007CF1"/>
    <w:rsid w:val="0001002F"/>
    <w:rsid w:val="000101EF"/>
    <w:rsid w:val="00010E97"/>
    <w:rsid w:val="00010FD1"/>
    <w:rsid w:val="0001141E"/>
    <w:rsid w:val="00011703"/>
    <w:rsid w:val="0001179D"/>
    <w:rsid w:val="00011897"/>
    <w:rsid w:val="00011F10"/>
    <w:rsid w:val="00012057"/>
    <w:rsid w:val="000124D1"/>
    <w:rsid w:val="000128A0"/>
    <w:rsid w:val="000128C0"/>
    <w:rsid w:val="00012D90"/>
    <w:rsid w:val="000130FE"/>
    <w:rsid w:val="0001321B"/>
    <w:rsid w:val="000132B8"/>
    <w:rsid w:val="000137FF"/>
    <w:rsid w:val="00013B63"/>
    <w:rsid w:val="00013D53"/>
    <w:rsid w:val="00013D94"/>
    <w:rsid w:val="000141F0"/>
    <w:rsid w:val="00014A10"/>
    <w:rsid w:val="00015168"/>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368"/>
    <w:rsid w:val="00024736"/>
    <w:rsid w:val="00024E37"/>
    <w:rsid w:val="00024E57"/>
    <w:rsid w:val="0002506A"/>
    <w:rsid w:val="000250D5"/>
    <w:rsid w:val="00025142"/>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21A"/>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32A"/>
    <w:rsid w:val="000434D4"/>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2A3"/>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36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77E"/>
    <w:rsid w:val="00061828"/>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7D"/>
    <w:rsid w:val="0006549C"/>
    <w:rsid w:val="0006578F"/>
    <w:rsid w:val="00065D64"/>
    <w:rsid w:val="00065DDD"/>
    <w:rsid w:val="00065E22"/>
    <w:rsid w:val="000663E4"/>
    <w:rsid w:val="000666C6"/>
    <w:rsid w:val="000667D1"/>
    <w:rsid w:val="00066E05"/>
    <w:rsid w:val="00066FAE"/>
    <w:rsid w:val="00067087"/>
    <w:rsid w:val="000670CD"/>
    <w:rsid w:val="000671F8"/>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84C"/>
    <w:rsid w:val="0007390D"/>
    <w:rsid w:val="0007408B"/>
    <w:rsid w:val="00074375"/>
    <w:rsid w:val="000743A0"/>
    <w:rsid w:val="000743DF"/>
    <w:rsid w:val="00074AA0"/>
    <w:rsid w:val="00074B6A"/>
    <w:rsid w:val="00074BF5"/>
    <w:rsid w:val="00074C1F"/>
    <w:rsid w:val="00074E31"/>
    <w:rsid w:val="00074F25"/>
    <w:rsid w:val="000751F9"/>
    <w:rsid w:val="000752CD"/>
    <w:rsid w:val="00075680"/>
    <w:rsid w:val="000756D7"/>
    <w:rsid w:val="0007590A"/>
    <w:rsid w:val="00075999"/>
    <w:rsid w:val="00075EB1"/>
    <w:rsid w:val="00075FF3"/>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30"/>
    <w:rsid w:val="00080848"/>
    <w:rsid w:val="00080AEC"/>
    <w:rsid w:val="00080B32"/>
    <w:rsid w:val="00080D74"/>
    <w:rsid w:val="00081511"/>
    <w:rsid w:val="000815A2"/>
    <w:rsid w:val="0008167E"/>
    <w:rsid w:val="00082152"/>
    <w:rsid w:val="000822F5"/>
    <w:rsid w:val="00082399"/>
    <w:rsid w:val="000823DC"/>
    <w:rsid w:val="000826FF"/>
    <w:rsid w:val="000829FE"/>
    <w:rsid w:val="00082A49"/>
    <w:rsid w:val="0008303C"/>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3097"/>
    <w:rsid w:val="0009313F"/>
    <w:rsid w:val="000931C3"/>
    <w:rsid w:val="00093566"/>
    <w:rsid w:val="0009361B"/>
    <w:rsid w:val="0009366D"/>
    <w:rsid w:val="000937F4"/>
    <w:rsid w:val="0009415D"/>
    <w:rsid w:val="0009437A"/>
    <w:rsid w:val="00094483"/>
    <w:rsid w:val="000947B7"/>
    <w:rsid w:val="00095055"/>
    <w:rsid w:val="00095671"/>
    <w:rsid w:val="00095920"/>
    <w:rsid w:val="00095F53"/>
    <w:rsid w:val="0009612D"/>
    <w:rsid w:val="0009653B"/>
    <w:rsid w:val="00096540"/>
    <w:rsid w:val="0009680E"/>
    <w:rsid w:val="000968D8"/>
    <w:rsid w:val="0009709B"/>
    <w:rsid w:val="00097408"/>
    <w:rsid w:val="000979B8"/>
    <w:rsid w:val="000979F0"/>
    <w:rsid w:val="00097AE8"/>
    <w:rsid w:val="00097BD2"/>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4EB5"/>
    <w:rsid w:val="000A52B9"/>
    <w:rsid w:val="000A54BA"/>
    <w:rsid w:val="000A54DF"/>
    <w:rsid w:val="000A5AE2"/>
    <w:rsid w:val="000A5E77"/>
    <w:rsid w:val="000A61CB"/>
    <w:rsid w:val="000A64B8"/>
    <w:rsid w:val="000A6788"/>
    <w:rsid w:val="000A6AC6"/>
    <w:rsid w:val="000A6C17"/>
    <w:rsid w:val="000A6CFE"/>
    <w:rsid w:val="000A6F16"/>
    <w:rsid w:val="000A7829"/>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C92"/>
    <w:rsid w:val="000B2D4C"/>
    <w:rsid w:val="000B32D4"/>
    <w:rsid w:val="000B375B"/>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90B"/>
    <w:rsid w:val="000C133A"/>
    <w:rsid w:val="000C1CE6"/>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206C"/>
    <w:rsid w:val="000D23C1"/>
    <w:rsid w:val="000D2416"/>
    <w:rsid w:val="000D2982"/>
    <w:rsid w:val="000D2AE0"/>
    <w:rsid w:val="000D2EA5"/>
    <w:rsid w:val="000D2EA8"/>
    <w:rsid w:val="000D35D4"/>
    <w:rsid w:val="000D362A"/>
    <w:rsid w:val="000D37FA"/>
    <w:rsid w:val="000D3A6C"/>
    <w:rsid w:val="000D3ADA"/>
    <w:rsid w:val="000D3DEE"/>
    <w:rsid w:val="000D4324"/>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01"/>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8B2"/>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36D"/>
    <w:rsid w:val="000E37F0"/>
    <w:rsid w:val="000E38ED"/>
    <w:rsid w:val="000E3F84"/>
    <w:rsid w:val="000E4546"/>
    <w:rsid w:val="000E471D"/>
    <w:rsid w:val="000E48CD"/>
    <w:rsid w:val="000E4C9B"/>
    <w:rsid w:val="000E4D01"/>
    <w:rsid w:val="000E56FA"/>
    <w:rsid w:val="000E5830"/>
    <w:rsid w:val="000E5C4E"/>
    <w:rsid w:val="000E5C6E"/>
    <w:rsid w:val="000E620B"/>
    <w:rsid w:val="000E6285"/>
    <w:rsid w:val="000E6333"/>
    <w:rsid w:val="000E65A7"/>
    <w:rsid w:val="000E6635"/>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9B"/>
    <w:rsid w:val="001221F3"/>
    <w:rsid w:val="00122469"/>
    <w:rsid w:val="00122581"/>
    <w:rsid w:val="00122835"/>
    <w:rsid w:val="00122842"/>
    <w:rsid w:val="00122CD2"/>
    <w:rsid w:val="00122EB3"/>
    <w:rsid w:val="00123161"/>
    <w:rsid w:val="00123358"/>
    <w:rsid w:val="0012345C"/>
    <w:rsid w:val="00123587"/>
    <w:rsid w:val="001235BA"/>
    <w:rsid w:val="001235C4"/>
    <w:rsid w:val="0012370F"/>
    <w:rsid w:val="00123975"/>
    <w:rsid w:val="00123AE5"/>
    <w:rsid w:val="00123DED"/>
    <w:rsid w:val="00123E5B"/>
    <w:rsid w:val="00123F71"/>
    <w:rsid w:val="0012455C"/>
    <w:rsid w:val="0012467D"/>
    <w:rsid w:val="001246EC"/>
    <w:rsid w:val="001249D7"/>
    <w:rsid w:val="00124E10"/>
    <w:rsid w:val="00124E1B"/>
    <w:rsid w:val="00125078"/>
    <w:rsid w:val="001252FE"/>
    <w:rsid w:val="0012543D"/>
    <w:rsid w:val="001254B4"/>
    <w:rsid w:val="001254BE"/>
    <w:rsid w:val="00125623"/>
    <w:rsid w:val="001257E6"/>
    <w:rsid w:val="001258B6"/>
    <w:rsid w:val="001259CE"/>
    <w:rsid w:val="00125ADE"/>
    <w:rsid w:val="00125DEA"/>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996"/>
    <w:rsid w:val="00130AA9"/>
    <w:rsid w:val="00131024"/>
    <w:rsid w:val="00131683"/>
    <w:rsid w:val="0013169D"/>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3F11"/>
    <w:rsid w:val="001342F3"/>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3E0"/>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297"/>
    <w:rsid w:val="0014471E"/>
    <w:rsid w:val="00144738"/>
    <w:rsid w:val="0014491B"/>
    <w:rsid w:val="00144B3F"/>
    <w:rsid w:val="00144E04"/>
    <w:rsid w:val="00144E65"/>
    <w:rsid w:val="00144F4E"/>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F1"/>
    <w:rsid w:val="00155F7A"/>
    <w:rsid w:val="00156260"/>
    <w:rsid w:val="001565AE"/>
    <w:rsid w:val="0015674F"/>
    <w:rsid w:val="0015697A"/>
    <w:rsid w:val="001573B9"/>
    <w:rsid w:val="001575A4"/>
    <w:rsid w:val="00157A5E"/>
    <w:rsid w:val="00157C7C"/>
    <w:rsid w:val="00157D69"/>
    <w:rsid w:val="0016019C"/>
    <w:rsid w:val="001605BA"/>
    <w:rsid w:val="00160674"/>
    <w:rsid w:val="00160786"/>
    <w:rsid w:val="00160896"/>
    <w:rsid w:val="00160BD6"/>
    <w:rsid w:val="00161513"/>
    <w:rsid w:val="001616E2"/>
    <w:rsid w:val="001618A3"/>
    <w:rsid w:val="00162262"/>
    <w:rsid w:val="00162B5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411D"/>
    <w:rsid w:val="00174843"/>
    <w:rsid w:val="00174DDB"/>
    <w:rsid w:val="00174F2F"/>
    <w:rsid w:val="00175163"/>
    <w:rsid w:val="001752EC"/>
    <w:rsid w:val="00175467"/>
    <w:rsid w:val="0017597C"/>
    <w:rsid w:val="00175B5A"/>
    <w:rsid w:val="00175C0B"/>
    <w:rsid w:val="00176414"/>
    <w:rsid w:val="001767F0"/>
    <w:rsid w:val="00176C81"/>
    <w:rsid w:val="00177036"/>
    <w:rsid w:val="0017714C"/>
    <w:rsid w:val="001771A6"/>
    <w:rsid w:val="00177219"/>
    <w:rsid w:val="0017722E"/>
    <w:rsid w:val="001774DD"/>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774"/>
    <w:rsid w:val="00184DAB"/>
    <w:rsid w:val="00184F51"/>
    <w:rsid w:val="00185254"/>
    <w:rsid w:val="00185257"/>
    <w:rsid w:val="001855D1"/>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8FA"/>
    <w:rsid w:val="00190307"/>
    <w:rsid w:val="0019044B"/>
    <w:rsid w:val="00190927"/>
    <w:rsid w:val="00190BD5"/>
    <w:rsid w:val="001914D0"/>
    <w:rsid w:val="00191727"/>
    <w:rsid w:val="001918C5"/>
    <w:rsid w:val="00191A2B"/>
    <w:rsid w:val="00191EBF"/>
    <w:rsid w:val="001923DB"/>
    <w:rsid w:val="001925E5"/>
    <w:rsid w:val="001927B9"/>
    <w:rsid w:val="0019287C"/>
    <w:rsid w:val="00192CC9"/>
    <w:rsid w:val="00192D98"/>
    <w:rsid w:val="00192F16"/>
    <w:rsid w:val="00193242"/>
    <w:rsid w:val="0019328C"/>
    <w:rsid w:val="001935A9"/>
    <w:rsid w:val="00193987"/>
    <w:rsid w:val="001939CD"/>
    <w:rsid w:val="001939E0"/>
    <w:rsid w:val="00193C2A"/>
    <w:rsid w:val="00193CA7"/>
    <w:rsid w:val="00194075"/>
    <w:rsid w:val="00194174"/>
    <w:rsid w:val="001951A3"/>
    <w:rsid w:val="0019573B"/>
    <w:rsid w:val="001957D1"/>
    <w:rsid w:val="0019592C"/>
    <w:rsid w:val="00196085"/>
    <w:rsid w:val="00196491"/>
    <w:rsid w:val="001964EA"/>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090"/>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25A"/>
    <w:rsid w:val="001A4AF9"/>
    <w:rsid w:val="001A4E66"/>
    <w:rsid w:val="001A4EDF"/>
    <w:rsid w:val="001A5174"/>
    <w:rsid w:val="001A528C"/>
    <w:rsid w:val="001A5539"/>
    <w:rsid w:val="001A5737"/>
    <w:rsid w:val="001A57DD"/>
    <w:rsid w:val="001A5F4C"/>
    <w:rsid w:val="001A61A0"/>
    <w:rsid w:val="001A628F"/>
    <w:rsid w:val="001A6640"/>
    <w:rsid w:val="001A66F9"/>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669"/>
    <w:rsid w:val="001B0ADB"/>
    <w:rsid w:val="001B0F1F"/>
    <w:rsid w:val="001B11B1"/>
    <w:rsid w:val="001B1565"/>
    <w:rsid w:val="001B1732"/>
    <w:rsid w:val="001B17D9"/>
    <w:rsid w:val="001B1F17"/>
    <w:rsid w:val="001B1F26"/>
    <w:rsid w:val="001B1F29"/>
    <w:rsid w:val="001B2085"/>
    <w:rsid w:val="001B222C"/>
    <w:rsid w:val="001B2652"/>
    <w:rsid w:val="001B26EE"/>
    <w:rsid w:val="001B2993"/>
    <w:rsid w:val="001B2C5B"/>
    <w:rsid w:val="001B2D72"/>
    <w:rsid w:val="001B2E97"/>
    <w:rsid w:val="001B2F20"/>
    <w:rsid w:val="001B3754"/>
    <w:rsid w:val="001B3FE2"/>
    <w:rsid w:val="001B45CE"/>
    <w:rsid w:val="001B4A66"/>
    <w:rsid w:val="001B5332"/>
    <w:rsid w:val="001B5369"/>
    <w:rsid w:val="001B53B3"/>
    <w:rsid w:val="001B54E9"/>
    <w:rsid w:val="001B57DF"/>
    <w:rsid w:val="001B5F67"/>
    <w:rsid w:val="001B6488"/>
    <w:rsid w:val="001B6C77"/>
    <w:rsid w:val="001B70CF"/>
    <w:rsid w:val="001B716B"/>
    <w:rsid w:val="001B748B"/>
    <w:rsid w:val="001B7541"/>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FA"/>
    <w:rsid w:val="001C211D"/>
    <w:rsid w:val="001C24F0"/>
    <w:rsid w:val="001C257A"/>
    <w:rsid w:val="001C2639"/>
    <w:rsid w:val="001C2BC2"/>
    <w:rsid w:val="001C2E60"/>
    <w:rsid w:val="001C325F"/>
    <w:rsid w:val="001C3474"/>
    <w:rsid w:val="001C356F"/>
    <w:rsid w:val="001C3DC6"/>
    <w:rsid w:val="001C3EAE"/>
    <w:rsid w:val="001C4A79"/>
    <w:rsid w:val="001C4F5F"/>
    <w:rsid w:val="001C518A"/>
    <w:rsid w:val="001C589B"/>
    <w:rsid w:val="001C58A6"/>
    <w:rsid w:val="001C59C2"/>
    <w:rsid w:val="001C5F88"/>
    <w:rsid w:val="001C619C"/>
    <w:rsid w:val="001C670F"/>
    <w:rsid w:val="001C6A51"/>
    <w:rsid w:val="001C7185"/>
    <w:rsid w:val="001C78F1"/>
    <w:rsid w:val="001C7AB6"/>
    <w:rsid w:val="001C7F47"/>
    <w:rsid w:val="001D006C"/>
    <w:rsid w:val="001D0182"/>
    <w:rsid w:val="001D0578"/>
    <w:rsid w:val="001D0593"/>
    <w:rsid w:val="001D05BC"/>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9C8"/>
    <w:rsid w:val="001E1D3C"/>
    <w:rsid w:val="001E1D82"/>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AC"/>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6FF7"/>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1EFA"/>
    <w:rsid w:val="00202201"/>
    <w:rsid w:val="00202257"/>
    <w:rsid w:val="00202D2E"/>
    <w:rsid w:val="00203159"/>
    <w:rsid w:val="002031E9"/>
    <w:rsid w:val="002032D0"/>
    <w:rsid w:val="00203A6E"/>
    <w:rsid w:val="00203F00"/>
    <w:rsid w:val="00203F5C"/>
    <w:rsid w:val="0020412E"/>
    <w:rsid w:val="002047DE"/>
    <w:rsid w:val="00204A27"/>
    <w:rsid w:val="00204A5A"/>
    <w:rsid w:val="00204C12"/>
    <w:rsid w:val="00204F93"/>
    <w:rsid w:val="00205230"/>
    <w:rsid w:val="002053C4"/>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2F0E"/>
    <w:rsid w:val="00213091"/>
    <w:rsid w:val="002130BD"/>
    <w:rsid w:val="002131A5"/>
    <w:rsid w:val="002134D7"/>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6ED6"/>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A70"/>
    <w:rsid w:val="00232E9D"/>
    <w:rsid w:val="00232FF5"/>
    <w:rsid w:val="00233301"/>
    <w:rsid w:val="0023360E"/>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8CC"/>
    <w:rsid w:val="00236B66"/>
    <w:rsid w:val="00236F55"/>
    <w:rsid w:val="00236F71"/>
    <w:rsid w:val="00236F8A"/>
    <w:rsid w:val="002370A7"/>
    <w:rsid w:val="002370C1"/>
    <w:rsid w:val="002373FC"/>
    <w:rsid w:val="00237494"/>
    <w:rsid w:val="0023776F"/>
    <w:rsid w:val="002378CB"/>
    <w:rsid w:val="00237C6F"/>
    <w:rsid w:val="00237D22"/>
    <w:rsid w:val="00240B1C"/>
    <w:rsid w:val="00240B7D"/>
    <w:rsid w:val="00240BB5"/>
    <w:rsid w:val="00240F76"/>
    <w:rsid w:val="0024103F"/>
    <w:rsid w:val="00241210"/>
    <w:rsid w:val="00241702"/>
    <w:rsid w:val="00241839"/>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AD"/>
    <w:rsid w:val="002546CC"/>
    <w:rsid w:val="00254794"/>
    <w:rsid w:val="00254CBD"/>
    <w:rsid w:val="0025563D"/>
    <w:rsid w:val="002556FA"/>
    <w:rsid w:val="002558B0"/>
    <w:rsid w:val="00255A43"/>
    <w:rsid w:val="00255C71"/>
    <w:rsid w:val="00255D02"/>
    <w:rsid w:val="002563C8"/>
    <w:rsid w:val="0025671A"/>
    <w:rsid w:val="002568B9"/>
    <w:rsid w:val="00256972"/>
    <w:rsid w:val="00256ACC"/>
    <w:rsid w:val="00256F02"/>
    <w:rsid w:val="002571C8"/>
    <w:rsid w:val="002572F1"/>
    <w:rsid w:val="00257A62"/>
    <w:rsid w:val="00260156"/>
    <w:rsid w:val="002601AF"/>
    <w:rsid w:val="00260627"/>
    <w:rsid w:val="0026075E"/>
    <w:rsid w:val="00260F1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316"/>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9C9"/>
    <w:rsid w:val="00280D7A"/>
    <w:rsid w:val="002813D8"/>
    <w:rsid w:val="00281DD0"/>
    <w:rsid w:val="00281F26"/>
    <w:rsid w:val="0028203A"/>
    <w:rsid w:val="0028232C"/>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390"/>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E8B"/>
    <w:rsid w:val="00290FC4"/>
    <w:rsid w:val="00291403"/>
    <w:rsid w:val="002916AD"/>
    <w:rsid w:val="00291774"/>
    <w:rsid w:val="0029178F"/>
    <w:rsid w:val="00291B01"/>
    <w:rsid w:val="00291BA0"/>
    <w:rsid w:val="00292235"/>
    <w:rsid w:val="00292C97"/>
    <w:rsid w:val="00292E58"/>
    <w:rsid w:val="00293504"/>
    <w:rsid w:val="0029419E"/>
    <w:rsid w:val="0029440E"/>
    <w:rsid w:val="002944CA"/>
    <w:rsid w:val="002945EB"/>
    <w:rsid w:val="00294722"/>
    <w:rsid w:val="00294AB1"/>
    <w:rsid w:val="0029501F"/>
    <w:rsid w:val="00295226"/>
    <w:rsid w:val="0029548C"/>
    <w:rsid w:val="00295539"/>
    <w:rsid w:val="002956E0"/>
    <w:rsid w:val="00295A59"/>
    <w:rsid w:val="00295DB4"/>
    <w:rsid w:val="00295F1C"/>
    <w:rsid w:val="00295F2A"/>
    <w:rsid w:val="0029636B"/>
    <w:rsid w:val="002963EC"/>
    <w:rsid w:val="002965C5"/>
    <w:rsid w:val="00296FD8"/>
    <w:rsid w:val="00297040"/>
    <w:rsid w:val="002970E1"/>
    <w:rsid w:val="0029743A"/>
    <w:rsid w:val="00297499"/>
    <w:rsid w:val="002974AA"/>
    <w:rsid w:val="00297ABB"/>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69C"/>
    <w:rsid w:val="002A4729"/>
    <w:rsid w:val="002A4918"/>
    <w:rsid w:val="002A4E20"/>
    <w:rsid w:val="002A5158"/>
    <w:rsid w:val="002A523D"/>
    <w:rsid w:val="002A526E"/>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EF2"/>
    <w:rsid w:val="002B033D"/>
    <w:rsid w:val="002B07BF"/>
    <w:rsid w:val="002B0805"/>
    <w:rsid w:val="002B0971"/>
    <w:rsid w:val="002B0A9D"/>
    <w:rsid w:val="002B0C99"/>
    <w:rsid w:val="002B0D68"/>
    <w:rsid w:val="002B0EDA"/>
    <w:rsid w:val="002B10F9"/>
    <w:rsid w:val="002B147E"/>
    <w:rsid w:val="002B19C7"/>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32A"/>
    <w:rsid w:val="002C36D3"/>
    <w:rsid w:val="002C3AE4"/>
    <w:rsid w:val="002C3C99"/>
    <w:rsid w:val="002C3E89"/>
    <w:rsid w:val="002C421B"/>
    <w:rsid w:val="002C4580"/>
    <w:rsid w:val="002C4FFD"/>
    <w:rsid w:val="002C5533"/>
    <w:rsid w:val="002C5620"/>
    <w:rsid w:val="002C5A6B"/>
    <w:rsid w:val="002C60A0"/>
    <w:rsid w:val="002C6165"/>
    <w:rsid w:val="002C61E0"/>
    <w:rsid w:val="002C6CF5"/>
    <w:rsid w:val="002C6EC1"/>
    <w:rsid w:val="002C706B"/>
    <w:rsid w:val="002C72FF"/>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266"/>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BA5"/>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09"/>
    <w:rsid w:val="002E7711"/>
    <w:rsid w:val="002E7894"/>
    <w:rsid w:val="002E7BB2"/>
    <w:rsid w:val="002E7C5F"/>
    <w:rsid w:val="002E7FC3"/>
    <w:rsid w:val="002E7FD8"/>
    <w:rsid w:val="002F0045"/>
    <w:rsid w:val="002F00F0"/>
    <w:rsid w:val="002F0215"/>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0F7"/>
    <w:rsid w:val="002F5422"/>
    <w:rsid w:val="002F55D2"/>
    <w:rsid w:val="002F5634"/>
    <w:rsid w:val="002F5DC5"/>
    <w:rsid w:val="002F5FDA"/>
    <w:rsid w:val="002F619C"/>
    <w:rsid w:val="002F6319"/>
    <w:rsid w:val="002F647E"/>
    <w:rsid w:val="002F68BE"/>
    <w:rsid w:val="002F6BDA"/>
    <w:rsid w:val="002F6EA2"/>
    <w:rsid w:val="002F7122"/>
    <w:rsid w:val="002F718A"/>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372"/>
    <w:rsid w:val="003024AF"/>
    <w:rsid w:val="003024DE"/>
    <w:rsid w:val="00302701"/>
    <w:rsid w:val="00302739"/>
    <w:rsid w:val="00303115"/>
    <w:rsid w:val="003034FC"/>
    <w:rsid w:val="0030361B"/>
    <w:rsid w:val="003039EA"/>
    <w:rsid w:val="00303C07"/>
    <w:rsid w:val="00303FB7"/>
    <w:rsid w:val="00304061"/>
    <w:rsid w:val="00304373"/>
    <w:rsid w:val="00304549"/>
    <w:rsid w:val="003045A3"/>
    <w:rsid w:val="00304AC5"/>
    <w:rsid w:val="00304BB6"/>
    <w:rsid w:val="00304FCA"/>
    <w:rsid w:val="00305410"/>
    <w:rsid w:val="00305B65"/>
    <w:rsid w:val="00306079"/>
    <w:rsid w:val="003064B4"/>
    <w:rsid w:val="003065FB"/>
    <w:rsid w:val="003067F3"/>
    <w:rsid w:val="0030682D"/>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A97"/>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1D23"/>
    <w:rsid w:val="003222E4"/>
    <w:rsid w:val="00322352"/>
    <w:rsid w:val="00322545"/>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ABE"/>
    <w:rsid w:val="00330C0A"/>
    <w:rsid w:val="00330C30"/>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252"/>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3B8"/>
    <w:rsid w:val="00345F6C"/>
    <w:rsid w:val="003469CC"/>
    <w:rsid w:val="00346D3D"/>
    <w:rsid w:val="003471DC"/>
    <w:rsid w:val="00347265"/>
    <w:rsid w:val="0034735D"/>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9CF"/>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3F66"/>
    <w:rsid w:val="0037406C"/>
    <w:rsid w:val="003741D2"/>
    <w:rsid w:val="003744CB"/>
    <w:rsid w:val="00374626"/>
    <w:rsid w:val="00374804"/>
    <w:rsid w:val="0037495B"/>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FC4"/>
    <w:rsid w:val="003821E7"/>
    <w:rsid w:val="00382700"/>
    <w:rsid w:val="003827F2"/>
    <w:rsid w:val="00382903"/>
    <w:rsid w:val="003831FE"/>
    <w:rsid w:val="00383483"/>
    <w:rsid w:val="00383B46"/>
    <w:rsid w:val="00383C38"/>
    <w:rsid w:val="00383D4B"/>
    <w:rsid w:val="00383DDB"/>
    <w:rsid w:val="003842A8"/>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3FC"/>
    <w:rsid w:val="003914C2"/>
    <w:rsid w:val="00391A92"/>
    <w:rsid w:val="00391B43"/>
    <w:rsid w:val="00392508"/>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4F90"/>
    <w:rsid w:val="0039502C"/>
    <w:rsid w:val="003950D7"/>
    <w:rsid w:val="003950DF"/>
    <w:rsid w:val="003956CC"/>
    <w:rsid w:val="003956FE"/>
    <w:rsid w:val="0039598F"/>
    <w:rsid w:val="003960D5"/>
    <w:rsid w:val="0039610F"/>
    <w:rsid w:val="0039665F"/>
    <w:rsid w:val="00397682"/>
    <w:rsid w:val="003978B8"/>
    <w:rsid w:val="00397AEB"/>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496"/>
    <w:rsid w:val="003B2672"/>
    <w:rsid w:val="003B2AB9"/>
    <w:rsid w:val="003B2B79"/>
    <w:rsid w:val="003B2B91"/>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B5D"/>
    <w:rsid w:val="003C1EC9"/>
    <w:rsid w:val="003C29EF"/>
    <w:rsid w:val="003C2C9D"/>
    <w:rsid w:val="003C2CF1"/>
    <w:rsid w:val="003C3B73"/>
    <w:rsid w:val="003C3EF9"/>
    <w:rsid w:val="003C412E"/>
    <w:rsid w:val="003C4250"/>
    <w:rsid w:val="003C46A9"/>
    <w:rsid w:val="003C4952"/>
    <w:rsid w:val="003C4D16"/>
    <w:rsid w:val="003C4D8C"/>
    <w:rsid w:val="003C4E25"/>
    <w:rsid w:val="003C4F25"/>
    <w:rsid w:val="003C5280"/>
    <w:rsid w:val="003C6448"/>
    <w:rsid w:val="003C655D"/>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7179"/>
    <w:rsid w:val="003D7192"/>
    <w:rsid w:val="003D76D6"/>
    <w:rsid w:val="003D78AB"/>
    <w:rsid w:val="003D79E8"/>
    <w:rsid w:val="003D7DAF"/>
    <w:rsid w:val="003D7EB2"/>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2F2"/>
    <w:rsid w:val="003F23A7"/>
    <w:rsid w:val="003F2564"/>
    <w:rsid w:val="003F2624"/>
    <w:rsid w:val="003F2711"/>
    <w:rsid w:val="003F2A56"/>
    <w:rsid w:val="003F2CB0"/>
    <w:rsid w:val="003F36F0"/>
    <w:rsid w:val="003F3865"/>
    <w:rsid w:val="003F3A77"/>
    <w:rsid w:val="003F3EB3"/>
    <w:rsid w:val="003F3FEB"/>
    <w:rsid w:val="003F477D"/>
    <w:rsid w:val="003F4933"/>
    <w:rsid w:val="003F4977"/>
    <w:rsid w:val="003F4D4A"/>
    <w:rsid w:val="003F4E1C"/>
    <w:rsid w:val="003F4E39"/>
    <w:rsid w:val="003F536B"/>
    <w:rsid w:val="003F586D"/>
    <w:rsid w:val="003F60DF"/>
    <w:rsid w:val="003F60EF"/>
    <w:rsid w:val="003F612E"/>
    <w:rsid w:val="003F6194"/>
    <w:rsid w:val="003F61E9"/>
    <w:rsid w:val="003F62B4"/>
    <w:rsid w:val="003F6853"/>
    <w:rsid w:val="003F6930"/>
    <w:rsid w:val="003F6A8B"/>
    <w:rsid w:val="003F6B81"/>
    <w:rsid w:val="003F6ECF"/>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85C"/>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8BE"/>
    <w:rsid w:val="00422A01"/>
    <w:rsid w:val="00422DB5"/>
    <w:rsid w:val="00422DE5"/>
    <w:rsid w:val="00422FBA"/>
    <w:rsid w:val="0042307B"/>
    <w:rsid w:val="00423326"/>
    <w:rsid w:val="0042351C"/>
    <w:rsid w:val="004237CC"/>
    <w:rsid w:val="00424014"/>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695"/>
    <w:rsid w:val="00436A3B"/>
    <w:rsid w:val="00436CF4"/>
    <w:rsid w:val="00436EE0"/>
    <w:rsid w:val="00436FAD"/>
    <w:rsid w:val="00437027"/>
    <w:rsid w:val="00437064"/>
    <w:rsid w:val="004371AB"/>
    <w:rsid w:val="004372BE"/>
    <w:rsid w:val="0043753C"/>
    <w:rsid w:val="0043771E"/>
    <w:rsid w:val="004402A7"/>
    <w:rsid w:val="0044035D"/>
    <w:rsid w:val="0044037A"/>
    <w:rsid w:val="00440465"/>
    <w:rsid w:val="00440565"/>
    <w:rsid w:val="004407A9"/>
    <w:rsid w:val="00440EA5"/>
    <w:rsid w:val="00441131"/>
    <w:rsid w:val="0044131C"/>
    <w:rsid w:val="0044142F"/>
    <w:rsid w:val="004421A2"/>
    <w:rsid w:val="004425C2"/>
    <w:rsid w:val="004426F3"/>
    <w:rsid w:val="00442824"/>
    <w:rsid w:val="004428C8"/>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2D6"/>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37C"/>
    <w:rsid w:val="004559BE"/>
    <w:rsid w:val="00455BC2"/>
    <w:rsid w:val="00455C09"/>
    <w:rsid w:val="00456114"/>
    <w:rsid w:val="00456782"/>
    <w:rsid w:val="00456971"/>
    <w:rsid w:val="00456B9B"/>
    <w:rsid w:val="00457026"/>
    <w:rsid w:val="00457074"/>
    <w:rsid w:val="00457390"/>
    <w:rsid w:val="0045742D"/>
    <w:rsid w:val="00457680"/>
    <w:rsid w:val="00457719"/>
    <w:rsid w:val="0045787E"/>
    <w:rsid w:val="004578EF"/>
    <w:rsid w:val="00457918"/>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DAC"/>
    <w:rsid w:val="00465EB3"/>
    <w:rsid w:val="00466260"/>
    <w:rsid w:val="004662E3"/>
    <w:rsid w:val="0046645E"/>
    <w:rsid w:val="004666A6"/>
    <w:rsid w:val="004666EC"/>
    <w:rsid w:val="0046680F"/>
    <w:rsid w:val="00466E2A"/>
    <w:rsid w:val="00466F18"/>
    <w:rsid w:val="00467011"/>
    <w:rsid w:val="004673FA"/>
    <w:rsid w:val="00467838"/>
    <w:rsid w:val="00467AD9"/>
    <w:rsid w:val="0047041E"/>
    <w:rsid w:val="00470580"/>
    <w:rsid w:val="00470750"/>
    <w:rsid w:val="00470893"/>
    <w:rsid w:val="004708F7"/>
    <w:rsid w:val="00470CD8"/>
    <w:rsid w:val="00470D7E"/>
    <w:rsid w:val="00470E35"/>
    <w:rsid w:val="0047166D"/>
    <w:rsid w:val="00471856"/>
    <w:rsid w:val="004718B7"/>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1671"/>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3D6"/>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3FF"/>
    <w:rsid w:val="004924E5"/>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1D"/>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39"/>
    <w:rsid w:val="004B518A"/>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7B9"/>
    <w:rsid w:val="004C2BCB"/>
    <w:rsid w:val="004C2C4E"/>
    <w:rsid w:val="004C2F01"/>
    <w:rsid w:val="004C3472"/>
    <w:rsid w:val="004C34E8"/>
    <w:rsid w:val="004C3917"/>
    <w:rsid w:val="004C3A42"/>
    <w:rsid w:val="004C3C3C"/>
    <w:rsid w:val="004C3C51"/>
    <w:rsid w:val="004C4384"/>
    <w:rsid w:val="004C463F"/>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4968"/>
    <w:rsid w:val="004D4977"/>
    <w:rsid w:val="004D4A8A"/>
    <w:rsid w:val="004D4BEA"/>
    <w:rsid w:val="004D50CC"/>
    <w:rsid w:val="004D58A3"/>
    <w:rsid w:val="004D58D1"/>
    <w:rsid w:val="004D5A84"/>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3C"/>
    <w:rsid w:val="004E53AE"/>
    <w:rsid w:val="004E5449"/>
    <w:rsid w:val="004E5BAB"/>
    <w:rsid w:val="004E5C61"/>
    <w:rsid w:val="004E5EC9"/>
    <w:rsid w:val="004E6158"/>
    <w:rsid w:val="004E6184"/>
    <w:rsid w:val="004E63C9"/>
    <w:rsid w:val="004E6474"/>
    <w:rsid w:val="004E670F"/>
    <w:rsid w:val="004E6CEA"/>
    <w:rsid w:val="004E7449"/>
    <w:rsid w:val="004E7691"/>
    <w:rsid w:val="004E76A5"/>
    <w:rsid w:val="004E7B7F"/>
    <w:rsid w:val="004E7E45"/>
    <w:rsid w:val="004E7F9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761"/>
    <w:rsid w:val="004F4E53"/>
    <w:rsid w:val="004F4F81"/>
    <w:rsid w:val="004F58AB"/>
    <w:rsid w:val="004F5E2A"/>
    <w:rsid w:val="004F6302"/>
    <w:rsid w:val="004F64B1"/>
    <w:rsid w:val="004F66FA"/>
    <w:rsid w:val="004F67A9"/>
    <w:rsid w:val="004F6AFE"/>
    <w:rsid w:val="004F6F20"/>
    <w:rsid w:val="004F72B7"/>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50"/>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749"/>
    <w:rsid w:val="005178F2"/>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3F6A"/>
    <w:rsid w:val="00534087"/>
    <w:rsid w:val="00534424"/>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98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07C"/>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0F2"/>
    <w:rsid w:val="005511B1"/>
    <w:rsid w:val="00551E1E"/>
    <w:rsid w:val="00551E52"/>
    <w:rsid w:val="00552038"/>
    <w:rsid w:val="0055233E"/>
    <w:rsid w:val="00552569"/>
    <w:rsid w:val="005526F2"/>
    <w:rsid w:val="00552DF7"/>
    <w:rsid w:val="00552FF4"/>
    <w:rsid w:val="0055390C"/>
    <w:rsid w:val="0055410A"/>
    <w:rsid w:val="005543AB"/>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BFB"/>
    <w:rsid w:val="00575E27"/>
    <w:rsid w:val="00575EC1"/>
    <w:rsid w:val="00575FE0"/>
    <w:rsid w:val="0057672D"/>
    <w:rsid w:val="00576A37"/>
    <w:rsid w:val="00576FC7"/>
    <w:rsid w:val="00577368"/>
    <w:rsid w:val="005777AC"/>
    <w:rsid w:val="00577EB4"/>
    <w:rsid w:val="00577F3D"/>
    <w:rsid w:val="00580150"/>
    <w:rsid w:val="00580404"/>
    <w:rsid w:val="00580735"/>
    <w:rsid w:val="005809EB"/>
    <w:rsid w:val="00580E45"/>
    <w:rsid w:val="005815D2"/>
    <w:rsid w:val="005817AC"/>
    <w:rsid w:val="005818D4"/>
    <w:rsid w:val="005819D7"/>
    <w:rsid w:val="00581F00"/>
    <w:rsid w:val="00581F40"/>
    <w:rsid w:val="0058206B"/>
    <w:rsid w:val="00582289"/>
    <w:rsid w:val="005829CC"/>
    <w:rsid w:val="00582A4B"/>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8A9"/>
    <w:rsid w:val="00585932"/>
    <w:rsid w:val="00585A15"/>
    <w:rsid w:val="00585C3A"/>
    <w:rsid w:val="00585CBD"/>
    <w:rsid w:val="00585FF5"/>
    <w:rsid w:val="0058628A"/>
    <w:rsid w:val="005863AF"/>
    <w:rsid w:val="00586405"/>
    <w:rsid w:val="00586625"/>
    <w:rsid w:val="00586696"/>
    <w:rsid w:val="00586897"/>
    <w:rsid w:val="005868B8"/>
    <w:rsid w:val="00586CA7"/>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0F25"/>
    <w:rsid w:val="00591214"/>
    <w:rsid w:val="00591777"/>
    <w:rsid w:val="00591B9C"/>
    <w:rsid w:val="00592160"/>
    <w:rsid w:val="005923C9"/>
    <w:rsid w:val="00592503"/>
    <w:rsid w:val="0059284F"/>
    <w:rsid w:val="005928BF"/>
    <w:rsid w:val="005934BF"/>
    <w:rsid w:val="00593677"/>
    <w:rsid w:val="00593A7F"/>
    <w:rsid w:val="00593ADD"/>
    <w:rsid w:val="00593D6F"/>
    <w:rsid w:val="00594131"/>
    <w:rsid w:val="005943C6"/>
    <w:rsid w:val="005954F2"/>
    <w:rsid w:val="00595777"/>
    <w:rsid w:val="005958BE"/>
    <w:rsid w:val="00595E99"/>
    <w:rsid w:val="00595FFB"/>
    <w:rsid w:val="00596063"/>
    <w:rsid w:val="00596283"/>
    <w:rsid w:val="00596294"/>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677"/>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284E"/>
    <w:rsid w:val="005B2C20"/>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0B0"/>
    <w:rsid w:val="005C11DA"/>
    <w:rsid w:val="005C1225"/>
    <w:rsid w:val="005C132F"/>
    <w:rsid w:val="005C14D0"/>
    <w:rsid w:val="005C1752"/>
    <w:rsid w:val="005C1FCA"/>
    <w:rsid w:val="005C2144"/>
    <w:rsid w:val="005C33D3"/>
    <w:rsid w:val="005C376D"/>
    <w:rsid w:val="005C3A28"/>
    <w:rsid w:val="005C3A65"/>
    <w:rsid w:val="005C3CDF"/>
    <w:rsid w:val="005C41DC"/>
    <w:rsid w:val="005C4233"/>
    <w:rsid w:val="005C45F2"/>
    <w:rsid w:val="005C4B4D"/>
    <w:rsid w:val="005C4D30"/>
    <w:rsid w:val="005C4DE3"/>
    <w:rsid w:val="005C4EEB"/>
    <w:rsid w:val="005C5379"/>
    <w:rsid w:val="005C57AB"/>
    <w:rsid w:val="005C5849"/>
    <w:rsid w:val="005C6110"/>
    <w:rsid w:val="005C69C5"/>
    <w:rsid w:val="005C6E8B"/>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CC"/>
    <w:rsid w:val="005D27F2"/>
    <w:rsid w:val="005D2A49"/>
    <w:rsid w:val="005D2B7E"/>
    <w:rsid w:val="005D2EE8"/>
    <w:rsid w:val="005D3069"/>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6F1"/>
    <w:rsid w:val="005E6762"/>
    <w:rsid w:val="005E6888"/>
    <w:rsid w:val="005E6AFB"/>
    <w:rsid w:val="005E6E6E"/>
    <w:rsid w:val="005E6EDE"/>
    <w:rsid w:val="005E6FDD"/>
    <w:rsid w:val="005E756E"/>
    <w:rsid w:val="005E7698"/>
    <w:rsid w:val="005E7747"/>
    <w:rsid w:val="005E794F"/>
    <w:rsid w:val="005E79EC"/>
    <w:rsid w:val="005F031E"/>
    <w:rsid w:val="005F069C"/>
    <w:rsid w:val="005F06AD"/>
    <w:rsid w:val="005F0B4C"/>
    <w:rsid w:val="005F0B53"/>
    <w:rsid w:val="005F0C46"/>
    <w:rsid w:val="005F0C5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241"/>
    <w:rsid w:val="005F650F"/>
    <w:rsid w:val="005F660A"/>
    <w:rsid w:val="005F6697"/>
    <w:rsid w:val="005F66B5"/>
    <w:rsid w:val="005F6F9C"/>
    <w:rsid w:val="005F6FFC"/>
    <w:rsid w:val="005F7531"/>
    <w:rsid w:val="005F77C0"/>
    <w:rsid w:val="005F7F11"/>
    <w:rsid w:val="00600127"/>
    <w:rsid w:val="00600292"/>
    <w:rsid w:val="006004D6"/>
    <w:rsid w:val="006004DE"/>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CAC"/>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4D5"/>
    <w:rsid w:val="00611E25"/>
    <w:rsid w:val="006128FF"/>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0E7"/>
    <w:rsid w:val="0061524B"/>
    <w:rsid w:val="0061527C"/>
    <w:rsid w:val="00615624"/>
    <w:rsid w:val="0061565F"/>
    <w:rsid w:val="00615709"/>
    <w:rsid w:val="00615BDB"/>
    <w:rsid w:val="00615EFE"/>
    <w:rsid w:val="00616691"/>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306"/>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BF3"/>
    <w:rsid w:val="00627C39"/>
    <w:rsid w:val="00627E44"/>
    <w:rsid w:val="00630035"/>
    <w:rsid w:val="006300D7"/>
    <w:rsid w:val="00630350"/>
    <w:rsid w:val="006306E2"/>
    <w:rsid w:val="00631007"/>
    <w:rsid w:val="0063123B"/>
    <w:rsid w:val="00631826"/>
    <w:rsid w:val="00631C9F"/>
    <w:rsid w:val="00632029"/>
    <w:rsid w:val="00632090"/>
    <w:rsid w:val="00632507"/>
    <w:rsid w:val="00632550"/>
    <w:rsid w:val="006326BC"/>
    <w:rsid w:val="0063290E"/>
    <w:rsid w:val="00632927"/>
    <w:rsid w:val="00632A0E"/>
    <w:rsid w:val="00632A4C"/>
    <w:rsid w:val="00632BE7"/>
    <w:rsid w:val="00632C90"/>
    <w:rsid w:val="00633285"/>
    <w:rsid w:val="00633951"/>
    <w:rsid w:val="0063395F"/>
    <w:rsid w:val="00633965"/>
    <w:rsid w:val="00633972"/>
    <w:rsid w:val="00633B5E"/>
    <w:rsid w:val="00633C0A"/>
    <w:rsid w:val="00633D62"/>
    <w:rsid w:val="00633F40"/>
    <w:rsid w:val="0063405E"/>
    <w:rsid w:val="006341AD"/>
    <w:rsid w:val="00634475"/>
    <w:rsid w:val="00634480"/>
    <w:rsid w:val="0063473F"/>
    <w:rsid w:val="006347F5"/>
    <w:rsid w:val="00634E33"/>
    <w:rsid w:val="00635075"/>
    <w:rsid w:val="00635210"/>
    <w:rsid w:val="006352E8"/>
    <w:rsid w:val="006356FE"/>
    <w:rsid w:val="006357C8"/>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37E1F"/>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A28"/>
    <w:rsid w:val="00645D7C"/>
    <w:rsid w:val="00646037"/>
    <w:rsid w:val="0064638E"/>
    <w:rsid w:val="006464DB"/>
    <w:rsid w:val="00646849"/>
    <w:rsid w:val="00646A90"/>
    <w:rsid w:val="00646BDA"/>
    <w:rsid w:val="00646CF2"/>
    <w:rsid w:val="00647A07"/>
    <w:rsid w:val="00647CB3"/>
    <w:rsid w:val="00647D60"/>
    <w:rsid w:val="00650150"/>
    <w:rsid w:val="00650854"/>
    <w:rsid w:val="00650B2C"/>
    <w:rsid w:val="00650C74"/>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1C1"/>
    <w:rsid w:val="00654346"/>
    <w:rsid w:val="006544F6"/>
    <w:rsid w:val="00654B42"/>
    <w:rsid w:val="00654C74"/>
    <w:rsid w:val="00654C81"/>
    <w:rsid w:val="00654C97"/>
    <w:rsid w:val="00655070"/>
    <w:rsid w:val="0065517D"/>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2FCF"/>
    <w:rsid w:val="0066331F"/>
    <w:rsid w:val="006635DC"/>
    <w:rsid w:val="00663908"/>
    <w:rsid w:val="00663A57"/>
    <w:rsid w:val="00663D43"/>
    <w:rsid w:val="0066402E"/>
    <w:rsid w:val="00664032"/>
    <w:rsid w:val="006644FB"/>
    <w:rsid w:val="006646D1"/>
    <w:rsid w:val="006646F4"/>
    <w:rsid w:val="00664D3B"/>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98F"/>
    <w:rsid w:val="00670AD6"/>
    <w:rsid w:val="00670ECD"/>
    <w:rsid w:val="00671122"/>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D65"/>
    <w:rsid w:val="00692F5C"/>
    <w:rsid w:val="00692FD4"/>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22A"/>
    <w:rsid w:val="006A5976"/>
    <w:rsid w:val="006A5A24"/>
    <w:rsid w:val="006A5A45"/>
    <w:rsid w:val="006A5AA2"/>
    <w:rsid w:val="006A5CA3"/>
    <w:rsid w:val="006A5E26"/>
    <w:rsid w:val="006A635C"/>
    <w:rsid w:val="006A64BD"/>
    <w:rsid w:val="006A6725"/>
    <w:rsid w:val="006A6B60"/>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955"/>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E3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426"/>
    <w:rsid w:val="006D7598"/>
    <w:rsid w:val="006D7879"/>
    <w:rsid w:val="006D7B3C"/>
    <w:rsid w:val="006D7B93"/>
    <w:rsid w:val="006D7DAD"/>
    <w:rsid w:val="006E00B2"/>
    <w:rsid w:val="006E0281"/>
    <w:rsid w:val="006E02EC"/>
    <w:rsid w:val="006E05E0"/>
    <w:rsid w:val="006E088D"/>
    <w:rsid w:val="006E09BF"/>
    <w:rsid w:val="006E0B16"/>
    <w:rsid w:val="006E0E60"/>
    <w:rsid w:val="006E0ED0"/>
    <w:rsid w:val="006E13B5"/>
    <w:rsid w:val="006E176F"/>
    <w:rsid w:val="006E2190"/>
    <w:rsid w:val="006E22CC"/>
    <w:rsid w:val="006E2816"/>
    <w:rsid w:val="006E284A"/>
    <w:rsid w:val="006E2AA6"/>
    <w:rsid w:val="006E2F2F"/>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CCB"/>
    <w:rsid w:val="006E5E9E"/>
    <w:rsid w:val="006E63AC"/>
    <w:rsid w:val="006E67A0"/>
    <w:rsid w:val="006E67E2"/>
    <w:rsid w:val="006E6A05"/>
    <w:rsid w:val="006E6DA9"/>
    <w:rsid w:val="006E6E24"/>
    <w:rsid w:val="006E6F03"/>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729"/>
    <w:rsid w:val="00700CE1"/>
    <w:rsid w:val="0070115C"/>
    <w:rsid w:val="007013FB"/>
    <w:rsid w:val="00701584"/>
    <w:rsid w:val="007017EA"/>
    <w:rsid w:val="0070181F"/>
    <w:rsid w:val="0070193E"/>
    <w:rsid w:val="00701B27"/>
    <w:rsid w:val="00701FEC"/>
    <w:rsid w:val="00702876"/>
    <w:rsid w:val="007028E8"/>
    <w:rsid w:val="00702BFC"/>
    <w:rsid w:val="007033DE"/>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387"/>
    <w:rsid w:val="0070743B"/>
    <w:rsid w:val="00707782"/>
    <w:rsid w:val="007078D0"/>
    <w:rsid w:val="00707D11"/>
    <w:rsid w:val="007101EE"/>
    <w:rsid w:val="00710994"/>
    <w:rsid w:val="007109CD"/>
    <w:rsid w:val="00710A3E"/>
    <w:rsid w:val="00710B02"/>
    <w:rsid w:val="00710D33"/>
    <w:rsid w:val="007110D1"/>
    <w:rsid w:val="007110FE"/>
    <w:rsid w:val="007111D6"/>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54D"/>
    <w:rsid w:val="0071594B"/>
    <w:rsid w:val="00715DFE"/>
    <w:rsid w:val="00715F49"/>
    <w:rsid w:val="007162F2"/>
    <w:rsid w:val="007163BF"/>
    <w:rsid w:val="0071649C"/>
    <w:rsid w:val="00716608"/>
    <w:rsid w:val="00716AEF"/>
    <w:rsid w:val="00716FC0"/>
    <w:rsid w:val="007171D2"/>
    <w:rsid w:val="00717267"/>
    <w:rsid w:val="007178EE"/>
    <w:rsid w:val="00717B0A"/>
    <w:rsid w:val="00717C5A"/>
    <w:rsid w:val="00717DDC"/>
    <w:rsid w:val="007205F3"/>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904"/>
    <w:rsid w:val="00724D5D"/>
    <w:rsid w:val="00724D81"/>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7A0"/>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BB3"/>
    <w:rsid w:val="00735E6E"/>
    <w:rsid w:val="007361C3"/>
    <w:rsid w:val="0073635D"/>
    <w:rsid w:val="0073637C"/>
    <w:rsid w:val="007368ED"/>
    <w:rsid w:val="00736D7B"/>
    <w:rsid w:val="0073759D"/>
    <w:rsid w:val="007377ED"/>
    <w:rsid w:val="007379C8"/>
    <w:rsid w:val="00737BBB"/>
    <w:rsid w:val="00737C8E"/>
    <w:rsid w:val="00737F20"/>
    <w:rsid w:val="007400A7"/>
    <w:rsid w:val="00740432"/>
    <w:rsid w:val="00740698"/>
    <w:rsid w:val="007406C0"/>
    <w:rsid w:val="00740733"/>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A4F"/>
    <w:rsid w:val="00744FB1"/>
    <w:rsid w:val="00744FDE"/>
    <w:rsid w:val="007451F0"/>
    <w:rsid w:val="007452B6"/>
    <w:rsid w:val="0074541B"/>
    <w:rsid w:val="0074576E"/>
    <w:rsid w:val="00745EBB"/>
    <w:rsid w:val="00745F9B"/>
    <w:rsid w:val="00746167"/>
    <w:rsid w:val="00746199"/>
    <w:rsid w:val="007461C7"/>
    <w:rsid w:val="007461CE"/>
    <w:rsid w:val="0074644A"/>
    <w:rsid w:val="00746CDF"/>
    <w:rsid w:val="00747048"/>
    <w:rsid w:val="00747446"/>
    <w:rsid w:val="00747462"/>
    <w:rsid w:val="00747563"/>
    <w:rsid w:val="00747BD8"/>
    <w:rsid w:val="00747E09"/>
    <w:rsid w:val="00747EC2"/>
    <w:rsid w:val="00747F05"/>
    <w:rsid w:val="00750230"/>
    <w:rsid w:val="00750353"/>
    <w:rsid w:val="0075038A"/>
    <w:rsid w:val="007509F9"/>
    <w:rsid w:val="00750C99"/>
    <w:rsid w:val="00750E4B"/>
    <w:rsid w:val="007512A1"/>
    <w:rsid w:val="007515C8"/>
    <w:rsid w:val="007517D1"/>
    <w:rsid w:val="00751B3A"/>
    <w:rsid w:val="00751C69"/>
    <w:rsid w:val="00751F76"/>
    <w:rsid w:val="00752497"/>
    <w:rsid w:val="007525D9"/>
    <w:rsid w:val="007527ED"/>
    <w:rsid w:val="0075288B"/>
    <w:rsid w:val="007529A7"/>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5E08"/>
    <w:rsid w:val="007564B4"/>
    <w:rsid w:val="007564C3"/>
    <w:rsid w:val="007565E2"/>
    <w:rsid w:val="00756B9C"/>
    <w:rsid w:val="007570A3"/>
    <w:rsid w:val="007572E9"/>
    <w:rsid w:val="00757495"/>
    <w:rsid w:val="007578BE"/>
    <w:rsid w:val="007579B6"/>
    <w:rsid w:val="00757A61"/>
    <w:rsid w:val="00757C03"/>
    <w:rsid w:val="00757C3E"/>
    <w:rsid w:val="00757CA7"/>
    <w:rsid w:val="00757CD9"/>
    <w:rsid w:val="00757D4D"/>
    <w:rsid w:val="00757E8E"/>
    <w:rsid w:val="00757FE8"/>
    <w:rsid w:val="007600CF"/>
    <w:rsid w:val="007601BA"/>
    <w:rsid w:val="007603D7"/>
    <w:rsid w:val="007604E2"/>
    <w:rsid w:val="00760503"/>
    <w:rsid w:val="0076065D"/>
    <w:rsid w:val="00760756"/>
    <w:rsid w:val="00760868"/>
    <w:rsid w:val="00760A0E"/>
    <w:rsid w:val="00760D79"/>
    <w:rsid w:val="00760E75"/>
    <w:rsid w:val="00760F08"/>
    <w:rsid w:val="007610AB"/>
    <w:rsid w:val="0076116D"/>
    <w:rsid w:val="007613AF"/>
    <w:rsid w:val="00761656"/>
    <w:rsid w:val="007617A2"/>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4B5"/>
    <w:rsid w:val="00765726"/>
    <w:rsid w:val="0076573F"/>
    <w:rsid w:val="0076598E"/>
    <w:rsid w:val="00765D9A"/>
    <w:rsid w:val="00765EF5"/>
    <w:rsid w:val="00765FDC"/>
    <w:rsid w:val="00766559"/>
    <w:rsid w:val="00766739"/>
    <w:rsid w:val="007667D5"/>
    <w:rsid w:val="00766A04"/>
    <w:rsid w:val="00766B0E"/>
    <w:rsid w:val="00766BFB"/>
    <w:rsid w:val="00766C85"/>
    <w:rsid w:val="00766CB6"/>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0C"/>
    <w:rsid w:val="007842FE"/>
    <w:rsid w:val="00784702"/>
    <w:rsid w:val="00784C31"/>
    <w:rsid w:val="00784EA1"/>
    <w:rsid w:val="00784F46"/>
    <w:rsid w:val="00784FC7"/>
    <w:rsid w:val="0078543A"/>
    <w:rsid w:val="0078573B"/>
    <w:rsid w:val="00785A8A"/>
    <w:rsid w:val="00785AAB"/>
    <w:rsid w:val="00785D82"/>
    <w:rsid w:val="0078617D"/>
    <w:rsid w:val="007861D1"/>
    <w:rsid w:val="00786272"/>
    <w:rsid w:val="007864B2"/>
    <w:rsid w:val="00786566"/>
    <w:rsid w:val="00786620"/>
    <w:rsid w:val="007866D7"/>
    <w:rsid w:val="00786802"/>
    <w:rsid w:val="007868B7"/>
    <w:rsid w:val="00786A4B"/>
    <w:rsid w:val="00786BC0"/>
    <w:rsid w:val="00786E4E"/>
    <w:rsid w:val="00787559"/>
    <w:rsid w:val="0078756D"/>
    <w:rsid w:val="00787736"/>
    <w:rsid w:val="00787752"/>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41"/>
    <w:rsid w:val="007926B7"/>
    <w:rsid w:val="00792B57"/>
    <w:rsid w:val="00792C8A"/>
    <w:rsid w:val="00792ECC"/>
    <w:rsid w:val="00793006"/>
    <w:rsid w:val="00793213"/>
    <w:rsid w:val="007939C7"/>
    <w:rsid w:val="00793BDD"/>
    <w:rsid w:val="00793DED"/>
    <w:rsid w:val="00793F70"/>
    <w:rsid w:val="007942BE"/>
    <w:rsid w:val="007947FB"/>
    <w:rsid w:val="00794809"/>
    <w:rsid w:val="00794980"/>
    <w:rsid w:val="007949DE"/>
    <w:rsid w:val="007951D0"/>
    <w:rsid w:val="007954AC"/>
    <w:rsid w:val="00795573"/>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1189"/>
    <w:rsid w:val="007A15BA"/>
    <w:rsid w:val="007A15C4"/>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916"/>
    <w:rsid w:val="007A3BF2"/>
    <w:rsid w:val="007A3EBB"/>
    <w:rsid w:val="007A4264"/>
    <w:rsid w:val="007A43F5"/>
    <w:rsid w:val="007A4793"/>
    <w:rsid w:val="007A47FE"/>
    <w:rsid w:val="007A49C5"/>
    <w:rsid w:val="007A4AF1"/>
    <w:rsid w:val="007A4C4B"/>
    <w:rsid w:val="007A4E03"/>
    <w:rsid w:val="007A513C"/>
    <w:rsid w:val="007A5288"/>
    <w:rsid w:val="007A5904"/>
    <w:rsid w:val="007A590F"/>
    <w:rsid w:val="007A618D"/>
    <w:rsid w:val="007A6315"/>
    <w:rsid w:val="007A6333"/>
    <w:rsid w:val="007A6477"/>
    <w:rsid w:val="007A6660"/>
    <w:rsid w:val="007A6861"/>
    <w:rsid w:val="007A6909"/>
    <w:rsid w:val="007A6EB2"/>
    <w:rsid w:val="007A73B9"/>
    <w:rsid w:val="007A7438"/>
    <w:rsid w:val="007A75A3"/>
    <w:rsid w:val="007B0253"/>
    <w:rsid w:val="007B073B"/>
    <w:rsid w:val="007B0865"/>
    <w:rsid w:val="007B091C"/>
    <w:rsid w:val="007B0939"/>
    <w:rsid w:val="007B09ED"/>
    <w:rsid w:val="007B0B92"/>
    <w:rsid w:val="007B1061"/>
    <w:rsid w:val="007B10E9"/>
    <w:rsid w:val="007B1102"/>
    <w:rsid w:val="007B1159"/>
    <w:rsid w:val="007B127D"/>
    <w:rsid w:val="007B1528"/>
    <w:rsid w:val="007B15C5"/>
    <w:rsid w:val="007B1632"/>
    <w:rsid w:val="007B1F9A"/>
    <w:rsid w:val="007B2049"/>
    <w:rsid w:val="007B21A9"/>
    <w:rsid w:val="007B22F3"/>
    <w:rsid w:val="007B2638"/>
    <w:rsid w:val="007B2A5E"/>
    <w:rsid w:val="007B314C"/>
    <w:rsid w:val="007B322B"/>
    <w:rsid w:val="007B327F"/>
    <w:rsid w:val="007B3476"/>
    <w:rsid w:val="007B39C7"/>
    <w:rsid w:val="007B3D55"/>
    <w:rsid w:val="007B3D90"/>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93D"/>
    <w:rsid w:val="007B7A3B"/>
    <w:rsid w:val="007C0160"/>
    <w:rsid w:val="007C020C"/>
    <w:rsid w:val="007C0880"/>
    <w:rsid w:val="007C0BD2"/>
    <w:rsid w:val="007C0F3A"/>
    <w:rsid w:val="007C1065"/>
    <w:rsid w:val="007C11FC"/>
    <w:rsid w:val="007C1537"/>
    <w:rsid w:val="007C1B44"/>
    <w:rsid w:val="007C1B91"/>
    <w:rsid w:val="007C1B94"/>
    <w:rsid w:val="007C2073"/>
    <w:rsid w:val="007C2252"/>
    <w:rsid w:val="007C24A4"/>
    <w:rsid w:val="007C2A39"/>
    <w:rsid w:val="007C2AD0"/>
    <w:rsid w:val="007C2BBE"/>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7F7"/>
    <w:rsid w:val="007C7A48"/>
    <w:rsid w:val="007C7D17"/>
    <w:rsid w:val="007C7EF3"/>
    <w:rsid w:val="007D020B"/>
    <w:rsid w:val="007D0677"/>
    <w:rsid w:val="007D0779"/>
    <w:rsid w:val="007D096E"/>
    <w:rsid w:val="007D098C"/>
    <w:rsid w:val="007D11B6"/>
    <w:rsid w:val="007D149C"/>
    <w:rsid w:val="007D14C2"/>
    <w:rsid w:val="007D1558"/>
    <w:rsid w:val="007D15F5"/>
    <w:rsid w:val="007D188E"/>
    <w:rsid w:val="007D1B7C"/>
    <w:rsid w:val="007D1FD9"/>
    <w:rsid w:val="007D214A"/>
    <w:rsid w:val="007D23F9"/>
    <w:rsid w:val="007D261E"/>
    <w:rsid w:val="007D2A8F"/>
    <w:rsid w:val="007D2B63"/>
    <w:rsid w:val="007D357E"/>
    <w:rsid w:val="007D3889"/>
    <w:rsid w:val="007D397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0EF0"/>
    <w:rsid w:val="007E10B7"/>
    <w:rsid w:val="007E10C5"/>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4D3"/>
    <w:rsid w:val="007F6562"/>
    <w:rsid w:val="007F65F2"/>
    <w:rsid w:val="007F69BD"/>
    <w:rsid w:val="007F6AF0"/>
    <w:rsid w:val="007F6E48"/>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429"/>
    <w:rsid w:val="00826549"/>
    <w:rsid w:val="00826575"/>
    <w:rsid w:val="00826A15"/>
    <w:rsid w:val="00826AA0"/>
    <w:rsid w:val="00826B10"/>
    <w:rsid w:val="00826D90"/>
    <w:rsid w:val="00826FA3"/>
    <w:rsid w:val="00827015"/>
    <w:rsid w:val="00827109"/>
    <w:rsid w:val="008271F4"/>
    <w:rsid w:val="00827648"/>
    <w:rsid w:val="00827A41"/>
    <w:rsid w:val="00827AF3"/>
    <w:rsid w:val="00827BAD"/>
    <w:rsid w:val="0083056F"/>
    <w:rsid w:val="00830DD0"/>
    <w:rsid w:val="00830F16"/>
    <w:rsid w:val="00831198"/>
    <w:rsid w:val="008312A4"/>
    <w:rsid w:val="008314BC"/>
    <w:rsid w:val="00832142"/>
    <w:rsid w:val="0083225E"/>
    <w:rsid w:val="008324EC"/>
    <w:rsid w:val="008328A3"/>
    <w:rsid w:val="00832A6E"/>
    <w:rsid w:val="00832C18"/>
    <w:rsid w:val="00832CAF"/>
    <w:rsid w:val="008330DB"/>
    <w:rsid w:val="00833247"/>
    <w:rsid w:val="0083356C"/>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A43"/>
    <w:rsid w:val="00840A68"/>
    <w:rsid w:val="00840A83"/>
    <w:rsid w:val="00840D46"/>
    <w:rsid w:val="00840FC6"/>
    <w:rsid w:val="0084142B"/>
    <w:rsid w:val="00841573"/>
    <w:rsid w:val="0084179C"/>
    <w:rsid w:val="008419A1"/>
    <w:rsid w:val="00841EB3"/>
    <w:rsid w:val="00842061"/>
    <w:rsid w:val="00842DB7"/>
    <w:rsid w:val="00842E03"/>
    <w:rsid w:val="00843462"/>
    <w:rsid w:val="0084387F"/>
    <w:rsid w:val="00843AFD"/>
    <w:rsid w:val="00844318"/>
    <w:rsid w:val="008444F8"/>
    <w:rsid w:val="00844696"/>
    <w:rsid w:val="00844750"/>
    <w:rsid w:val="00844F44"/>
    <w:rsid w:val="00845035"/>
    <w:rsid w:val="0084503E"/>
    <w:rsid w:val="0084504C"/>
    <w:rsid w:val="00845768"/>
    <w:rsid w:val="00845F51"/>
    <w:rsid w:val="00845F6D"/>
    <w:rsid w:val="00846106"/>
    <w:rsid w:val="008462E7"/>
    <w:rsid w:val="00846409"/>
    <w:rsid w:val="00846467"/>
    <w:rsid w:val="00846AFB"/>
    <w:rsid w:val="00846D8A"/>
    <w:rsid w:val="0084724D"/>
    <w:rsid w:val="0084733D"/>
    <w:rsid w:val="00847643"/>
    <w:rsid w:val="00847991"/>
    <w:rsid w:val="00847C4E"/>
    <w:rsid w:val="008504B3"/>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40"/>
    <w:rsid w:val="00854EB2"/>
    <w:rsid w:val="00855FA9"/>
    <w:rsid w:val="008561D4"/>
    <w:rsid w:val="00856301"/>
    <w:rsid w:val="00856385"/>
    <w:rsid w:val="00856562"/>
    <w:rsid w:val="008565A7"/>
    <w:rsid w:val="008566E7"/>
    <w:rsid w:val="00856733"/>
    <w:rsid w:val="00856832"/>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DBF"/>
    <w:rsid w:val="008615D2"/>
    <w:rsid w:val="00861641"/>
    <w:rsid w:val="008616E0"/>
    <w:rsid w:val="00861B41"/>
    <w:rsid w:val="00861B5A"/>
    <w:rsid w:val="00861D65"/>
    <w:rsid w:val="00861DA1"/>
    <w:rsid w:val="00861DAE"/>
    <w:rsid w:val="008620A8"/>
    <w:rsid w:val="008620C2"/>
    <w:rsid w:val="008620D5"/>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2B9"/>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D30"/>
    <w:rsid w:val="00876E56"/>
    <w:rsid w:val="0087721D"/>
    <w:rsid w:val="0087721F"/>
    <w:rsid w:val="0087746C"/>
    <w:rsid w:val="008777CD"/>
    <w:rsid w:val="00877C57"/>
    <w:rsid w:val="00877E1A"/>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CF9"/>
    <w:rsid w:val="00883D18"/>
    <w:rsid w:val="00883ED6"/>
    <w:rsid w:val="00883F8F"/>
    <w:rsid w:val="008841E8"/>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819"/>
    <w:rsid w:val="008A7B8E"/>
    <w:rsid w:val="008A7BEA"/>
    <w:rsid w:val="008A7C09"/>
    <w:rsid w:val="008B01A2"/>
    <w:rsid w:val="008B0949"/>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117B"/>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715"/>
    <w:rsid w:val="008C39DE"/>
    <w:rsid w:val="008C3AAA"/>
    <w:rsid w:val="008C3ACC"/>
    <w:rsid w:val="008C3B45"/>
    <w:rsid w:val="008C3FD9"/>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699"/>
    <w:rsid w:val="008C7905"/>
    <w:rsid w:val="008C7F77"/>
    <w:rsid w:val="008D02CB"/>
    <w:rsid w:val="008D02DE"/>
    <w:rsid w:val="008D0459"/>
    <w:rsid w:val="008D0586"/>
    <w:rsid w:val="008D05D2"/>
    <w:rsid w:val="008D0694"/>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078"/>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9B9"/>
    <w:rsid w:val="008E4D72"/>
    <w:rsid w:val="008E4EE2"/>
    <w:rsid w:val="008E51C3"/>
    <w:rsid w:val="008E5B5F"/>
    <w:rsid w:val="008E5D5A"/>
    <w:rsid w:val="008E5D7A"/>
    <w:rsid w:val="008E5E0A"/>
    <w:rsid w:val="008E6333"/>
    <w:rsid w:val="008E6788"/>
    <w:rsid w:val="008E6B9F"/>
    <w:rsid w:val="008E72B3"/>
    <w:rsid w:val="008E7415"/>
    <w:rsid w:val="008E78C8"/>
    <w:rsid w:val="008E7C7F"/>
    <w:rsid w:val="008E7DB3"/>
    <w:rsid w:val="008F01AB"/>
    <w:rsid w:val="008F02B0"/>
    <w:rsid w:val="008F0460"/>
    <w:rsid w:val="008F0C10"/>
    <w:rsid w:val="008F0D27"/>
    <w:rsid w:val="008F19B7"/>
    <w:rsid w:val="008F1CF8"/>
    <w:rsid w:val="008F2201"/>
    <w:rsid w:val="008F2595"/>
    <w:rsid w:val="008F2965"/>
    <w:rsid w:val="008F2B4B"/>
    <w:rsid w:val="008F32D8"/>
    <w:rsid w:val="008F338B"/>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6DA9"/>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822"/>
    <w:rsid w:val="00902997"/>
    <w:rsid w:val="00902A2C"/>
    <w:rsid w:val="00902AA6"/>
    <w:rsid w:val="00902C01"/>
    <w:rsid w:val="00902C04"/>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3C6"/>
    <w:rsid w:val="0091147F"/>
    <w:rsid w:val="00911855"/>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4F5"/>
    <w:rsid w:val="0091557E"/>
    <w:rsid w:val="00915BA3"/>
    <w:rsid w:val="00915EE2"/>
    <w:rsid w:val="0091610F"/>
    <w:rsid w:val="009161BA"/>
    <w:rsid w:val="00916827"/>
    <w:rsid w:val="00916B43"/>
    <w:rsid w:val="009172E4"/>
    <w:rsid w:val="00917C64"/>
    <w:rsid w:val="00917CF4"/>
    <w:rsid w:val="00920FE4"/>
    <w:rsid w:val="00921140"/>
    <w:rsid w:val="0092119B"/>
    <w:rsid w:val="009216BF"/>
    <w:rsid w:val="009218D2"/>
    <w:rsid w:val="00921A74"/>
    <w:rsid w:val="00921C9F"/>
    <w:rsid w:val="00921CA2"/>
    <w:rsid w:val="00921ED5"/>
    <w:rsid w:val="00921FA1"/>
    <w:rsid w:val="009225B6"/>
    <w:rsid w:val="0092286C"/>
    <w:rsid w:val="00923151"/>
    <w:rsid w:val="00923797"/>
    <w:rsid w:val="00923ABA"/>
    <w:rsid w:val="00924108"/>
    <w:rsid w:val="0092434B"/>
    <w:rsid w:val="009247D8"/>
    <w:rsid w:val="0092498F"/>
    <w:rsid w:val="00924A82"/>
    <w:rsid w:val="00924BA0"/>
    <w:rsid w:val="00924F5D"/>
    <w:rsid w:val="0092507E"/>
    <w:rsid w:val="009254B6"/>
    <w:rsid w:val="00925836"/>
    <w:rsid w:val="0092585D"/>
    <w:rsid w:val="0092590B"/>
    <w:rsid w:val="00925C10"/>
    <w:rsid w:val="00925DD1"/>
    <w:rsid w:val="00925DFB"/>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67"/>
    <w:rsid w:val="00940ACA"/>
    <w:rsid w:val="00940BCB"/>
    <w:rsid w:val="00940D85"/>
    <w:rsid w:val="00940DF4"/>
    <w:rsid w:val="00940E2D"/>
    <w:rsid w:val="00940FB5"/>
    <w:rsid w:val="009411AA"/>
    <w:rsid w:val="0094141A"/>
    <w:rsid w:val="0094148B"/>
    <w:rsid w:val="0094173F"/>
    <w:rsid w:val="00941A1C"/>
    <w:rsid w:val="00941B97"/>
    <w:rsid w:val="00941F23"/>
    <w:rsid w:val="00942397"/>
    <w:rsid w:val="009423F6"/>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7E7"/>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195"/>
    <w:rsid w:val="009567B7"/>
    <w:rsid w:val="00956804"/>
    <w:rsid w:val="00956F80"/>
    <w:rsid w:val="00957060"/>
    <w:rsid w:val="0095734D"/>
    <w:rsid w:val="00957487"/>
    <w:rsid w:val="0095762E"/>
    <w:rsid w:val="00957756"/>
    <w:rsid w:val="0095799C"/>
    <w:rsid w:val="00957D9C"/>
    <w:rsid w:val="00957FCA"/>
    <w:rsid w:val="009603AB"/>
    <w:rsid w:val="0096042B"/>
    <w:rsid w:val="00960534"/>
    <w:rsid w:val="009607AF"/>
    <w:rsid w:val="00960962"/>
    <w:rsid w:val="00960A88"/>
    <w:rsid w:val="00960B43"/>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39D3"/>
    <w:rsid w:val="0096400E"/>
    <w:rsid w:val="009640C7"/>
    <w:rsid w:val="00964873"/>
    <w:rsid w:val="00964B17"/>
    <w:rsid w:val="00964E3C"/>
    <w:rsid w:val="00964E69"/>
    <w:rsid w:val="00964EA5"/>
    <w:rsid w:val="0096504D"/>
    <w:rsid w:val="009654F0"/>
    <w:rsid w:val="0096594D"/>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D8B"/>
    <w:rsid w:val="00970F7A"/>
    <w:rsid w:val="00970FE3"/>
    <w:rsid w:val="009710D6"/>
    <w:rsid w:val="00971190"/>
    <w:rsid w:val="0097123C"/>
    <w:rsid w:val="00971EC5"/>
    <w:rsid w:val="00971F6B"/>
    <w:rsid w:val="00971FCC"/>
    <w:rsid w:val="009726A3"/>
    <w:rsid w:val="00972894"/>
    <w:rsid w:val="0097298A"/>
    <w:rsid w:val="00972A0B"/>
    <w:rsid w:val="00972BB7"/>
    <w:rsid w:val="00972C06"/>
    <w:rsid w:val="00972F4C"/>
    <w:rsid w:val="00972FEB"/>
    <w:rsid w:val="00973257"/>
    <w:rsid w:val="009733E9"/>
    <w:rsid w:val="00973490"/>
    <w:rsid w:val="0097383E"/>
    <w:rsid w:val="009738E5"/>
    <w:rsid w:val="009739F2"/>
    <w:rsid w:val="009739F8"/>
    <w:rsid w:val="00973DA5"/>
    <w:rsid w:val="00973F29"/>
    <w:rsid w:val="0097411F"/>
    <w:rsid w:val="00974182"/>
    <w:rsid w:val="009744FF"/>
    <w:rsid w:val="00974520"/>
    <w:rsid w:val="009745E2"/>
    <w:rsid w:val="00974D6B"/>
    <w:rsid w:val="00974EBD"/>
    <w:rsid w:val="009751BA"/>
    <w:rsid w:val="00975502"/>
    <w:rsid w:val="00975859"/>
    <w:rsid w:val="00975D3A"/>
    <w:rsid w:val="00975FAD"/>
    <w:rsid w:val="0097609E"/>
    <w:rsid w:val="009763B4"/>
    <w:rsid w:val="00976499"/>
    <w:rsid w:val="009764FF"/>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6A6"/>
    <w:rsid w:val="0098501F"/>
    <w:rsid w:val="0098511E"/>
    <w:rsid w:val="009852B3"/>
    <w:rsid w:val="0098541D"/>
    <w:rsid w:val="009855F8"/>
    <w:rsid w:val="00985CA4"/>
    <w:rsid w:val="00986259"/>
    <w:rsid w:val="009864FF"/>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171"/>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E8D"/>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338"/>
    <w:rsid w:val="009A37AC"/>
    <w:rsid w:val="009A3954"/>
    <w:rsid w:val="009A3AB5"/>
    <w:rsid w:val="009A4289"/>
    <w:rsid w:val="009A435C"/>
    <w:rsid w:val="009A473D"/>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67F"/>
    <w:rsid w:val="009C089E"/>
    <w:rsid w:val="009C0BC1"/>
    <w:rsid w:val="009C0DBE"/>
    <w:rsid w:val="009C10DF"/>
    <w:rsid w:val="009C1266"/>
    <w:rsid w:val="009C1A35"/>
    <w:rsid w:val="009C1D4B"/>
    <w:rsid w:val="009C1E0C"/>
    <w:rsid w:val="009C20E5"/>
    <w:rsid w:val="009C281C"/>
    <w:rsid w:val="009C284D"/>
    <w:rsid w:val="009C298A"/>
    <w:rsid w:val="009C3413"/>
    <w:rsid w:val="009C3CB8"/>
    <w:rsid w:val="009C3D88"/>
    <w:rsid w:val="009C4871"/>
    <w:rsid w:val="009C4DCC"/>
    <w:rsid w:val="009C5190"/>
    <w:rsid w:val="009C520B"/>
    <w:rsid w:val="009C56D3"/>
    <w:rsid w:val="009C5785"/>
    <w:rsid w:val="009C5796"/>
    <w:rsid w:val="009C5874"/>
    <w:rsid w:val="009C638E"/>
    <w:rsid w:val="009C6768"/>
    <w:rsid w:val="009C6894"/>
    <w:rsid w:val="009C6968"/>
    <w:rsid w:val="009C6B3B"/>
    <w:rsid w:val="009C6B7B"/>
    <w:rsid w:val="009C6E93"/>
    <w:rsid w:val="009C7147"/>
    <w:rsid w:val="009C7503"/>
    <w:rsid w:val="009C786A"/>
    <w:rsid w:val="009C7E10"/>
    <w:rsid w:val="009C7F47"/>
    <w:rsid w:val="009D0361"/>
    <w:rsid w:val="009D0720"/>
    <w:rsid w:val="009D079F"/>
    <w:rsid w:val="009D0897"/>
    <w:rsid w:val="009D090F"/>
    <w:rsid w:val="009D09ED"/>
    <w:rsid w:val="009D1562"/>
    <w:rsid w:val="009D16AF"/>
    <w:rsid w:val="009D2118"/>
    <w:rsid w:val="009D215B"/>
    <w:rsid w:val="009D22EA"/>
    <w:rsid w:val="009D2319"/>
    <w:rsid w:val="009D243F"/>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78E"/>
    <w:rsid w:val="009E1E13"/>
    <w:rsid w:val="009E1F70"/>
    <w:rsid w:val="009E1FFC"/>
    <w:rsid w:val="009E2465"/>
    <w:rsid w:val="009E285F"/>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16B"/>
    <w:rsid w:val="009E641D"/>
    <w:rsid w:val="009E68CC"/>
    <w:rsid w:val="009E6B29"/>
    <w:rsid w:val="009E6F6E"/>
    <w:rsid w:val="009E7002"/>
    <w:rsid w:val="009E74FA"/>
    <w:rsid w:val="009E798E"/>
    <w:rsid w:val="009E7D58"/>
    <w:rsid w:val="009F06E6"/>
    <w:rsid w:val="009F06F6"/>
    <w:rsid w:val="009F074E"/>
    <w:rsid w:val="009F0C38"/>
    <w:rsid w:val="009F0CD1"/>
    <w:rsid w:val="009F1033"/>
    <w:rsid w:val="009F187B"/>
    <w:rsid w:val="009F1933"/>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30A"/>
    <w:rsid w:val="00A07654"/>
    <w:rsid w:val="00A07AF9"/>
    <w:rsid w:val="00A07B16"/>
    <w:rsid w:val="00A07EA6"/>
    <w:rsid w:val="00A102EF"/>
    <w:rsid w:val="00A1039C"/>
    <w:rsid w:val="00A105DB"/>
    <w:rsid w:val="00A106FE"/>
    <w:rsid w:val="00A108AD"/>
    <w:rsid w:val="00A1097B"/>
    <w:rsid w:val="00A10B48"/>
    <w:rsid w:val="00A10C31"/>
    <w:rsid w:val="00A10CBB"/>
    <w:rsid w:val="00A10D5D"/>
    <w:rsid w:val="00A114B5"/>
    <w:rsid w:val="00A115BF"/>
    <w:rsid w:val="00A115F5"/>
    <w:rsid w:val="00A11ACA"/>
    <w:rsid w:val="00A11C96"/>
    <w:rsid w:val="00A11E0F"/>
    <w:rsid w:val="00A121EA"/>
    <w:rsid w:val="00A12206"/>
    <w:rsid w:val="00A122A3"/>
    <w:rsid w:val="00A12301"/>
    <w:rsid w:val="00A1260C"/>
    <w:rsid w:val="00A126B6"/>
    <w:rsid w:val="00A12975"/>
    <w:rsid w:val="00A12A73"/>
    <w:rsid w:val="00A12BEE"/>
    <w:rsid w:val="00A12CBF"/>
    <w:rsid w:val="00A12EE8"/>
    <w:rsid w:val="00A131A4"/>
    <w:rsid w:val="00A1342F"/>
    <w:rsid w:val="00A13511"/>
    <w:rsid w:val="00A13590"/>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202"/>
    <w:rsid w:val="00A1630A"/>
    <w:rsid w:val="00A1637F"/>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617"/>
    <w:rsid w:val="00A2470A"/>
    <w:rsid w:val="00A2481C"/>
    <w:rsid w:val="00A24CCF"/>
    <w:rsid w:val="00A25565"/>
    <w:rsid w:val="00A255AB"/>
    <w:rsid w:val="00A25A28"/>
    <w:rsid w:val="00A25EE4"/>
    <w:rsid w:val="00A2610A"/>
    <w:rsid w:val="00A261E4"/>
    <w:rsid w:val="00A26883"/>
    <w:rsid w:val="00A26D4B"/>
    <w:rsid w:val="00A26D60"/>
    <w:rsid w:val="00A26EE0"/>
    <w:rsid w:val="00A2706A"/>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37BE5"/>
    <w:rsid w:val="00A37CA3"/>
    <w:rsid w:val="00A40531"/>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2FA8"/>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484"/>
    <w:rsid w:val="00A50893"/>
    <w:rsid w:val="00A50AE4"/>
    <w:rsid w:val="00A50B00"/>
    <w:rsid w:val="00A50E3A"/>
    <w:rsid w:val="00A511FB"/>
    <w:rsid w:val="00A514EB"/>
    <w:rsid w:val="00A51F9E"/>
    <w:rsid w:val="00A52065"/>
    <w:rsid w:val="00A521E0"/>
    <w:rsid w:val="00A52401"/>
    <w:rsid w:val="00A52C29"/>
    <w:rsid w:val="00A52D1E"/>
    <w:rsid w:val="00A52EF2"/>
    <w:rsid w:val="00A52FC9"/>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A3"/>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5CE"/>
    <w:rsid w:val="00A6098D"/>
    <w:rsid w:val="00A60D36"/>
    <w:rsid w:val="00A617D4"/>
    <w:rsid w:val="00A61828"/>
    <w:rsid w:val="00A619F9"/>
    <w:rsid w:val="00A61B21"/>
    <w:rsid w:val="00A61B5C"/>
    <w:rsid w:val="00A61B79"/>
    <w:rsid w:val="00A61BD9"/>
    <w:rsid w:val="00A61DC0"/>
    <w:rsid w:val="00A61E6D"/>
    <w:rsid w:val="00A620AA"/>
    <w:rsid w:val="00A621C4"/>
    <w:rsid w:val="00A62690"/>
    <w:rsid w:val="00A62953"/>
    <w:rsid w:val="00A62961"/>
    <w:rsid w:val="00A62D25"/>
    <w:rsid w:val="00A630F5"/>
    <w:rsid w:val="00A63286"/>
    <w:rsid w:val="00A6343F"/>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BA7"/>
    <w:rsid w:val="00A65D00"/>
    <w:rsid w:val="00A65FBF"/>
    <w:rsid w:val="00A66015"/>
    <w:rsid w:val="00A6603A"/>
    <w:rsid w:val="00A66089"/>
    <w:rsid w:val="00A6636E"/>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789"/>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005"/>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187"/>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753"/>
    <w:rsid w:val="00AA5837"/>
    <w:rsid w:val="00AA5960"/>
    <w:rsid w:val="00AA6026"/>
    <w:rsid w:val="00AA603E"/>
    <w:rsid w:val="00AA6206"/>
    <w:rsid w:val="00AA630A"/>
    <w:rsid w:val="00AA6655"/>
    <w:rsid w:val="00AA69EF"/>
    <w:rsid w:val="00AA6B64"/>
    <w:rsid w:val="00AA6BE9"/>
    <w:rsid w:val="00AA6F9A"/>
    <w:rsid w:val="00AA7C4F"/>
    <w:rsid w:val="00AB001C"/>
    <w:rsid w:val="00AB00CD"/>
    <w:rsid w:val="00AB02C8"/>
    <w:rsid w:val="00AB06B8"/>
    <w:rsid w:val="00AB0ADE"/>
    <w:rsid w:val="00AB0CA0"/>
    <w:rsid w:val="00AB102D"/>
    <w:rsid w:val="00AB18DF"/>
    <w:rsid w:val="00AB1A33"/>
    <w:rsid w:val="00AB1B3E"/>
    <w:rsid w:val="00AB1C99"/>
    <w:rsid w:val="00AB1EF4"/>
    <w:rsid w:val="00AB2857"/>
    <w:rsid w:val="00AB2A53"/>
    <w:rsid w:val="00AB3299"/>
    <w:rsid w:val="00AB3418"/>
    <w:rsid w:val="00AB3491"/>
    <w:rsid w:val="00AB379B"/>
    <w:rsid w:val="00AB39A3"/>
    <w:rsid w:val="00AB3A1A"/>
    <w:rsid w:val="00AB3B9E"/>
    <w:rsid w:val="00AB3D94"/>
    <w:rsid w:val="00AB3E16"/>
    <w:rsid w:val="00AB3E3E"/>
    <w:rsid w:val="00AB3F13"/>
    <w:rsid w:val="00AB4011"/>
    <w:rsid w:val="00AB4157"/>
    <w:rsid w:val="00AB42FF"/>
    <w:rsid w:val="00AB44F9"/>
    <w:rsid w:val="00AB4531"/>
    <w:rsid w:val="00AB513E"/>
    <w:rsid w:val="00AB5310"/>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2A"/>
    <w:rsid w:val="00AC1191"/>
    <w:rsid w:val="00AC1281"/>
    <w:rsid w:val="00AC187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397"/>
    <w:rsid w:val="00AD163D"/>
    <w:rsid w:val="00AD1DFE"/>
    <w:rsid w:val="00AD1F06"/>
    <w:rsid w:val="00AD2176"/>
    <w:rsid w:val="00AD2264"/>
    <w:rsid w:val="00AD2507"/>
    <w:rsid w:val="00AD276F"/>
    <w:rsid w:val="00AD284F"/>
    <w:rsid w:val="00AD28FD"/>
    <w:rsid w:val="00AD2ACB"/>
    <w:rsid w:val="00AD2BAD"/>
    <w:rsid w:val="00AD2D96"/>
    <w:rsid w:val="00AD2F24"/>
    <w:rsid w:val="00AD3042"/>
    <w:rsid w:val="00AD3047"/>
    <w:rsid w:val="00AD308E"/>
    <w:rsid w:val="00AD33C3"/>
    <w:rsid w:val="00AD34A1"/>
    <w:rsid w:val="00AD3894"/>
    <w:rsid w:val="00AD38E8"/>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D9"/>
    <w:rsid w:val="00AD7F3D"/>
    <w:rsid w:val="00AE0B51"/>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9BD"/>
    <w:rsid w:val="00AE6D12"/>
    <w:rsid w:val="00AE6EEB"/>
    <w:rsid w:val="00AE6F48"/>
    <w:rsid w:val="00AE6FDD"/>
    <w:rsid w:val="00AE723D"/>
    <w:rsid w:val="00AE797D"/>
    <w:rsid w:val="00AE7992"/>
    <w:rsid w:val="00AE7C8A"/>
    <w:rsid w:val="00AE7E4A"/>
    <w:rsid w:val="00AF0202"/>
    <w:rsid w:val="00AF03F6"/>
    <w:rsid w:val="00AF0414"/>
    <w:rsid w:val="00AF0662"/>
    <w:rsid w:val="00AF07F4"/>
    <w:rsid w:val="00AF0801"/>
    <w:rsid w:val="00AF1414"/>
    <w:rsid w:val="00AF191E"/>
    <w:rsid w:val="00AF1B78"/>
    <w:rsid w:val="00AF22BA"/>
    <w:rsid w:val="00AF24DB"/>
    <w:rsid w:val="00AF28B0"/>
    <w:rsid w:val="00AF2BB4"/>
    <w:rsid w:val="00AF2DED"/>
    <w:rsid w:val="00AF2EB7"/>
    <w:rsid w:val="00AF3157"/>
    <w:rsid w:val="00AF324E"/>
    <w:rsid w:val="00AF3618"/>
    <w:rsid w:val="00AF3C80"/>
    <w:rsid w:val="00AF3C8C"/>
    <w:rsid w:val="00AF3CE0"/>
    <w:rsid w:val="00AF41FC"/>
    <w:rsid w:val="00AF4345"/>
    <w:rsid w:val="00AF457C"/>
    <w:rsid w:val="00AF45D4"/>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91C"/>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490E"/>
    <w:rsid w:val="00B150B5"/>
    <w:rsid w:val="00B15141"/>
    <w:rsid w:val="00B151C6"/>
    <w:rsid w:val="00B155A9"/>
    <w:rsid w:val="00B15A0F"/>
    <w:rsid w:val="00B16359"/>
    <w:rsid w:val="00B167A6"/>
    <w:rsid w:val="00B16961"/>
    <w:rsid w:val="00B16B5F"/>
    <w:rsid w:val="00B16CDD"/>
    <w:rsid w:val="00B16E9A"/>
    <w:rsid w:val="00B1736C"/>
    <w:rsid w:val="00B17744"/>
    <w:rsid w:val="00B179C0"/>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749"/>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9A5"/>
    <w:rsid w:val="00B37A76"/>
    <w:rsid w:val="00B37CA7"/>
    <w:rsid w:val="00B37DD8"/>
    <w:rsid w:val="00B37E1E"/>
    <w:rsid w:val="00B4003E"/>
    <w:rsid w:val="00B40280"/>
    <w:rsid w:val="00B40292"/>
    <w:rsid w:val="00B40600"/>
    <w:rsid w:val="00B406B2"/>
    <w:rsid w:val="00B40D4D"/>
    <w:rsid w:val="00B40D73"/>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A96"/>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922"/>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B7E"/>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8B6"/>
    <w:rsid w:val="00B74A0D"/>
    <w:rsid w:val="00B74E1C"/>
    <w:rsid w:val="00B74EC0"/>
    <w:rsid w:val="00B753F1"/>
    <w:rsid w:val="00B754D1"/>
    <w:rsid w:val="00B754FE"/>
    <w:rsid w:val="00B75667"/>
    <w:rsid w:val="00B75F2C"/>
    <w:rsid w:val="00B761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A"/>
    <w:rsid w:val="00B820D0"/>
    <w:rsid w:val="00B82158"/>
    <w:rsid w:val="00B821AB"/>
    <w:rsid w:val="00B822CA"/>
    <w:rsid w:val="00B824AB"/>
    <w:rsid w:val="00B82972"/>
    <w:rsid w:val="00B82BB8"/>
    <w:rsid w:val="00B82E4A"/>
    <w:rsid w:val="00B830F7"/>
    <w:rsid w:val="00B8318A"/>
    <w:rsid w:val="00B8321E"/>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83C"/>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04F"/>
    <w:rsid w:val="00B96228"/>
    <w:rsid w:val="00B96313"/>
    <w:rsid w:val="00B96577"/>
    <w:rsid w:val="00B96ABF"/>
    <w:rsid w:val="00B96CBF"/>
    <w:rsid w:val="00B96CF0"/>
    <w:rsid w:val="00B96DA2"/>
    <w:rsid w:val="00B96FC5"/>
    <w:rsid w:val="00B973C8"/>
    <w:rsid w:val="00B97421"/>
    <w:rsid w:val="00B977E6"/>
    <w:rsid w:val="00B97AC0"/>
    <w:rsid w:val="00B97B85"/>
    <w:rsid w:val="00BA067F"/>
    <w:rsid w:val="00BA0719"/>
    <w:rsid w:val="00BA0C5D"/>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EB0"/>
    <w:rsid w:val="00BB022C"/>
    <w:rsid w:val="00BB0528"/>
    <w:rsid w:val="00BB06B8"/>
    <w:rsid w:val="00BB070E"/>
    <w:rsid w:val="00BB0B3E"/>
    <w:rsid w:val="00BB0C7B"/>
    <w:rsid w:val="00BB0D75"/>
    <w:rsid w:val="00BB1966"/>
    <w:rsid w:val="00BB1B24"/>
    <w:rsid w:val="00BB1C4F"/>
    <w:rsid w:val="00BB1D50"/>
    <w:rsid w:val="00BB1F2A"/>
    <w:rsid w:val="00BB2115"/>
    <w:rsid w:val="00BB225D"/>
    <w:rsid w:val="00BB22BD"/>
    <w:rsid w:val="00BB2D6E"/>
    <w:rsid w:val="00BB3148"/>
    <w:rsid w:val="00BB317E"/>
    <w:rsid w:val="00BB3355"/>
    <w:rsid w:val="00BB365A"/>
    <w:rsid w:val="00BB3779"/>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30E"/>
    <w:rsid w:val="00BC14DF"/>
    <w:rsid w:val="00BC15CB"/>
    <w:rsid w:val="00BC16BF"/>
    <w:rsid w:val="00BC1801"/>
    <w:rsid w:val="00BC1A03"/>
    <w:rsid w:val="00BC1A4D"/>
    <w:rsid w:val="00BC1A99"/>
    <w:rsid w:val="00BC201A"/>
    <w:rsid w:val="00BC2545"/>
    <w:rsid w:val="00BC2816"/>
    <w:rsid w:val="00BC2877"/>
    <w:rsid w:val="00BC2B51"/>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7A"/>
    <w:rsid w:val="00BD3F30"/>
    <w:rsid w:val="00BD42C4"/>
    <w:rsid w:val="00BD46F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B8C"/>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8DC"/>
    <w:rsid w:val="00BE7B27"/>
    <w:rsid w:val="00BE7D6D"/>
    <w:rsid w:val="00BE7D7C"/>
    <w:rsid w:val="00BE7DAF"/>
    <w:rsid w:val="00BE7DEA"/>
    <w:rsid w:val="00BF0058"/>
    <w:rsid w:val="00BF02E6"/>
    <w:rsid w:val="00BF045A"/>
    <w:rsid w:val="00BF0555"/>
    <w:rsid w:val="00BF0853"/>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405"/>
    <w:rsid w:val="00BF46F1"/>
    <w:rsid w:val="00BF47D7"/>
    <w:rsid w:val="00BF4887"/>
    <w:rsid w:val="00BF4B69"/>
    <w:rsid w:val="00BF56A8"/>
    <w:rsid w:val="00BF574B"/>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4E1"/>
    <w:rsid w:val="00C02CDE"/>
    <w:rsid w:val="00C03125"/>
    <w:rsid w:val="00C03601"/>
    <w:rsid w:val="00C03892"/>
    <w:rsid w:val="00C039B6"/>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962"/>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2AB"/>
    <w:rsid w:val="00C3045A"/>
    <w:rsid w:val="00C30497"/>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75A"/>
    <w:rsid w:val="00C31785"/>
    <w:rsid w:val="00C319A2"/>
    <w:rsid w:val="00C31EE8"/>
    <w:rsid w:val="00C3208A"/>
    <w:rsid w:val="00C32417"/>
    <w:rsid w:val="00C326AB"/>
    <w:rsid w:val="00C32BB7"/>
    <w:rsid w:val="00C32F60"/>
    <w:rsid w:val="00C32FDB"/>
    <w:rsid w:val="00C339DE"/>
    <w:rsid w:val="00C33AA7"/>
    <w:rsid w:val="00C33CE8"/>
    <w:rsid w:val="00C33DCE"/>
    <w:rsid w:val="00C3463A"/>
    <w:rsid w:val="00C346BB"/>
    <w:rsid w:val="00C346C1"/>
    <w:rsid w:val="00C34977"/>
    <w:rsid w:val="00C34C05"/>
    <w:rsid w:val="00C352C3"/>
    <w:rsid w:val="00C35659"/>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619"/>
    <w:rsid w:val="00C42784"/>
    <w:rsid w:val="00C429E1"/>
    <w:rsid w:val="00C42CF9"/>
    <w:rsid w:val="00C432E0"/>
    <w:rsid w:val="00C439F0"/>
    <w:rsid w:val="00C43A6C"/>
    <w:rsid w:val="00C43CE7"/>
    <w:rsid w:val="00C43E69"/>
    <w:rsid w:val="00C43E6B"/>
    <w:rsid w:val="00C44189"/>
    <w:rsid w:val="00C4429C"/>
    <w:rsid w:val="00C4464F"/>
    <w:rsid w:val="00C447FB"/>
    <w:rsid w:val="00C448BB"/>
    <w:rsid w:val="00C44ACC"/>
    <w:rsid w:val="00C44ADA"/>
    <w:rsid w:val="00C44AF6"/>
    <w:rsid w:val="00C45A9C"/>
    <w:rsid w:val="00C45BF6"/>
    <w:rsid w:val="00C464B4"/>
    <w:rsid w:val="00C46B53"/>
    <w:rsid w:val="00C46D8E"/>
    <w:rsid w:val="00C46E10"/>
    <w:rsid w:val="00C470AA"/>
    <w:rsid w:val="00C470B6"/>
    <w:rsid w:val="00C472CE"/>
    <w:rsid w:val="00C47A46"/>
    <w:rsid w:val="00C47AE8"/>
    <w:rsid w:val="00C47E37"/>
    <w:rsid w:val="00C47E46"/>
    <w:rsid w:val="00C5060F"/>
    <w:rsid w:val="00C5063D"/>
    <w:rsid w:val="00C5078D"/>
    <w:rsid w:val="00C508B7"/>
    <w:rsid w:val="00C50ADC"/>
    <w:rsid w:val="00C50DA6"/>
    <w:rsid w:val="00C51CB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1E0"/>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E54"/>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E73"/>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2BD9"/>
    <w:rsid w:val="00C83AEB"/>
    <w:rsid w:val="00C83B30"/>
    <w:rsid w:val="00C83C5B"/>
    <w:rsid w:val="00C83C7A"/>
    <w:rsid w:val="00C84317"/>
    <w:rsid w:val="00C843AB"/>
    <w:rsid w:val="00C845CE"/>
    <w:rsid w:val="00C84DDC"/>
    <w:rsid w:val="00C8534D"/>
    <w:rsid w:val="00C85A05"/>
    <w:rsid w:val="00C8610A"/>
    <w:rsid w:val="00C8611D"/>
    <w:rsid w:val="00C8624E"/>
    <w:rsid w:val="00C86379"/>
    <w:rsid w:val="00C864DB"/>
    <w:rsid w:val="00C86E63"/>
    <w:rsid w:val="00C870B0"/>
    <w:rsid w:val="00C872D8"/>
    <w:rsid w:val="00C877DD"/>
    <w:rsid w:val="00C8781D"/>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26B"/>
    <w:rsid w:val="00CB1368"/>
    <w:rsid w:val="00CB14B2"/>
    <w:rsid w:val="00CB1F2A"/>
    <w:rsid w:val="00CB22B7"/>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0B7"/>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86B"/>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0B"/>
    <w:rsid w:val="00CD309B"/>
    <w:rsid w:val="00CD3122"/>
    <w:rsid w:val="00CD325D"/>
    <w:rsid w:val="00CD3D0C"/>
    <w:rsid w:val="00CD3E10"/>
    <w:rsid w:val="00CD3F09"/>
    <w:rsid w:val="00CD3FAF"/>
    <w:rsid w:val="00CD481A"/>
    <w:rsid w:val="00CD4822"/>
    <w:rsid w:val="00CD492B"/>
    <w:rsid w:val="00CD4AFC"/>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78B"/>
    <w:rsid w:val="00CD787F"/>
    <w:rsid w:val="00CD7927"/>
    <w:rsid w:val="00CD7AB6"/>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7DA"/>
    <w:rsid w:val="00CE4E95"/>
    <w:rsid w:val="00CE501D"/>
    <w:rsid w:val="00CE51D5"/>
    <w:rsid w:val="00CE52E2"/>
    <w:rsid w:val="00CE576E"/>
    <w:rsid w:val="00CE5861"/>
    <w:rsid w:val="00CE59E1"/>
    <w:rsid w:val="00CE5E50"/>
    <w:rsid w:val="00CE5FF9"/>
    <w:rsid w:val="00CE63B8"/>
    <w:rsid w:val="00CE6877"/>
    <w:rsid w:val="00CE697C"/>
    <w:rsid w:val="00CE69F3"/>
    <w:rsid w:val="00CE6AD5"/>
    <w:rsid w:val="00CE6E24"/>
    <w:rsid w:val="00CE71C9"/>
    <w:rsid w:val="00CE72D4"/>
    <w:rsid w:val="00CE7563"/>
    <w:rsid w:val="00CE76BD"/>
    <w:rsid w:val="00CE79BC"/>
    <w:rsid w:val="00CF00A2"/>
    <w:rsid w:val="00CF02AC"/>
    <w:rsid w:val="00CF02ED"/>
    <w:rsid w:val="00CF057C"/>
    <w:rsid w:val="00CF06E6"/>
    <w:rsid w:val="00CF08D1"/>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6E1"/>
    <w:rsid w:val="00CF48F2"/>
    <w:rsid w:val="00CF4D11"/>
    <w:rsid w:val="00CF50A9"/>
    <w:rsid w:val="00CF50B8"/>
    <w:rsid w:val="00CF52D5"/>
    <w:rsid w:val="00CF53CD"/>
    <w:rsid w:val="00CF5805"/>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2F99"/>
    <w:rsid w:val="00D233BE"/>
    <w:rsid w:val="00D23556"/>
    <w:rsid w:val="00D2390D"/>
    <w:rsid w:val="00D239EC"/>
    <w:rsid w:val="00D23A36"/>
    <w:rsid w:val="00D23B89"/>
    <w:rsid w:val="00D23CE2"/>
    <w:rsid w:val="00D23EAA"/>
    <w:rsid w:val="00D23EFB"/>
    <w:rsid w:val="00D2416F"/>
    <w:rsid w:val="00D247C6"/>
    <w:rsid w:val="00D248AE"/>
    <w:rsid w:val="00D249B7"/>
    <w:rsid w:val="00D24F59"/>
    <w:rsid w:val="00D25077"/>
    <w:rsid w:val="00D25802"/>
    <w:rsid w:val="00D25D20"/>
    <w:rsid w:val="00D25EC9"/>
    <w:rsid w:val="00D261FB"/>
    <w:rsid w:val="00D26283"/>
    <w:rsid w:val="00D263B5"/>
    <w:rsid w:val="00D263FD"/>
    <w:rsid w:val="00D264C3"/>
    <w:rsid w:val="00D26553"/>
    <w:rsid w:val="00D26586"/>
    <w:rsid w:val="00D2698B"/>
    <w:rsid w:val="00D26DBE"/>
    <w:rsid w:val="00D26F1C"/>
    <w:rsid w:val="00D2728D"/>
    <w:rsid w:val="00D2736C"/>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78F"/>
    <w:rsid w:val="00D36831"/>
    <w:rsid w:val="00D369EA"/>
    <w:rsid w:val="00D36BAE"/>
    <w:rsid w:val="00D36C8E"/>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5CC"/>
    <w:rsid w:val="00D477E2"/>
    <w:rsid w:val="00D47F8C"/>
    <w:rsid w:val="00D47FA9"/>
    <w:rsid w:val="00D50093"/>
    <w:rsid w:val="00D50196"/>
    <w:rsid w:val="00D5027B"/>
    <w:rsid w:val="00D5044A"/>
    <w:rsid w:val="00D50B8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77"/>
    <w:rsid w:val="00D55190"/>
    <w:rsid w:val="00D5521C"/>
    <w:rsid w:val="00D552BA"/>
    <w:rsid w:val="00D5544A"/>
    <w:rsid w:val="00D554E6"/>
    <w:rsid w:val="00D55545"/>
    <w:rsid w:val="00D55723"/>
    <w:rsid w:val="00D55957"/>
    <w:rsid w:val="00D559B6"/>
    <w:rsid w:val="00D55B68"/>
    <w:rsid w:val="00D55C37"/>
    <w:rsid w:val="00D56127"/>
    <w:rsid w:val="00D5617C"/>
    <w:rsid w:val="00D5621A"/>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A2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8AF"/>
    <w:rsid w:val="00D66D78"/>
    <w:rsid w:val="00D66DAA"/>
    <w:rsid w:val="00D67A1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6F28"/>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B37"/>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3D"/>
    <w:rsid w:val="00D92265"/>
    <w:rsid w:val="00D9230B"/>
    <w:rsid w:val="00D923B9"/>
    <w:rsid w:val="00D92558"/>
    <w:rsid w:val="00D92633"/>
    <w:rsid w:val="00D92CBC"/>
    <w:rsid w:val="00D92FD3"/>
    <w:rsid w:val="00D931F2"/>
    <w:rsid w:val="00D93793"/>
    <w:rsid w:val="00D93C4D"/>
    <w:rsid w:val="00D93E89"/>
    <w:rsid w:val="00D93EF2"/>
    <w:rsid w:val="00D9450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24C"/>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3F61"/>
    <w:rsid w:val="00DA41B2"/>
    <w:rsid w:val="00DA4239"/>
    <w:rsid w:val="00DA43CA"/>
    <w:rsid w:val="00DA4412"/>
    <w:rsid w:val="00DA492A"/>
    <w:rsid w:val="00DA4D11"/>
    <w:rsid w:val="00DA5A53"/>
    <w:rsid w:val="00DA5CA9"/>
    <w:rsid w:val="00DA5DC3"/>
    <w:rsid w:val="00DA5E7E"/>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BF"/>
    <w:rsid w:val="00DD15EE"/>
    <w:rsid w:val="00DD1947"/>
    <w:rsid w:val="00DD1A59"/>
    <w:rsid w:val="00DD1ED7"/>
    <w:rsid w:val="00DD242B"/>
    <w:rsid w:val="00DD2862"/>
    <w:rsid w:val="00DD2FE5"/>
    <w:rsid w:val="00DD334D"/>
    <w:rsid w:val="00DD3401"/>
    <w:rsid w:val="00DD3430"/>
    <w:rsid w:val="00DD3480"/>
    <w:rsid w:val="00DD3565"/>
    <w:rsid w:val="00DD477D"/>
    <w:rsid w:val="00DD49D3"/>
    <w:rsid w:val="00DD52E9"/>
    <w:rsid w:val="00DD5514"/>
    <w:rsid w:val="00DD5534"/>
    <w:rsid w:val="00DD5AFD"/>
    <w:rsid w:val="00DD6311"/>
    <w:rsid w:val="00DD631C"/>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3F3"/>
    <w:rsid w:val="00DE0558"/>
    <w:rsid w:val="00DE0AAA"/>
    <w:rsid w:val="00DE0F31"/>
    <w:rsid w:val="00DE16DD"/>
    <w:rsid w:val="00DE1838"/>
    <w:rsid w:val="00DE1BBD"/>
    <w:rsid w:val="00DE21CF"/>
    <w:rsid w:val="00DE279F"/>
    <w:rsid w:val="00DE29EE"/>
    <w:rsid w:val="00DE2D4B"/>
    <w:rsid w:val="00DE3083"/>
    <w:rsid w:val="00DE3E45"/>
    <w:rsid w:val="00DE3E7C"/>
    <w:rsid w:val="00DE410E"/>
    <w:rsid w:val="00DE45AC"/>
    <w:rsid w:val="00DE464E"/>
    <w:rsid w:val="00DE4664"/>
    <w:rsid w:val="00DE47CE"/>
    <w:rsid w:val="00DE480D"/>
    <w:rsid w:val="00DE4B0C"/>
    <w:rsid w:val="00DE4C2C"/>
    <w:rsid w:val="00DE4D74"/>
    <w:rsid w:val="00DE516B"/>
    <w:rsid w:val="00DE51E9"/>
    <w:rsid w:val="00DE5455"/>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690"/>
    <w:rsid w:val="00DF1ADA"/>
    <w:rsid w:val="00DF1DE2"/>
    <w:rsid w:val="00DF1FD6"/>
    <w:rsid w:val="00DF215E"/>
    <w:rsid w:val="00DF29B3"/>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904"/>
    <w:rsid w:val="00DF5D31"/>
    <w:rsid w:val="00DF5E5C"/>
    <w:rsid w:val="00DF5FF9"/>
    <w:rsid w:val="00DF6014"/>
    <w:rsid w:val="00DF665D"/>
    <w:rsid w:val="00DF6824"/>
    <w:rsid w:val="00DF6889"/>
    <w:rsid w:val="00DF6F0F"/>
    <w:rsid w:val="00DF713F"/>
    <w:rsid w:val="00DF7226"/>
    <w:rsid w:val="00DF7336"/>
    <w:rsid w:val="00E000A6"/>
    <w:rsid w:val="00E00354"/>
    <w:rsid w:val="00E004D1"/>
    <w:rsid w:val="00E00A07"/>
    <w:rsid w:val="00E00C11"/>
    <w:rsid w:val="00E00EFF"/>
    <w:rsid w:val="00E00FBC"/>
    <w:rsid w:val="00E013DB"/>
    <w:rsid w:val="00E019EA"/>
    <w:rsid w:val="00E01D53"/>
    <w:rsid w:val="00E01DC5"/>
    <w:rsid w:val="00E024AE"/>
    <w:rsid w:val="00E028E6"/>
    <w:rsid w:val="00E02B83"/>
    <w:rsid w:val="00E02C20"/>
    <w:rsid w:val="00E02E67"/>
    <w:rsid w:val="00E032C1"/>
    <w:rsid w:val="00E03522"/>
    <w:rsid w:val="00E039C0"/>
    <w:rsid w:val="00E03B67"/>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7116"/>
    <w:rsid w:val="00E07686"/>
    <w:rsid w:val="00E07E45"/>
    <w:rsid w:val="00E07FD4"/>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202F9"/>
    <w:rsid w:val="00E20661"/>
    <w:rsid w:val="00E20782"/>
    <w:rsid w:val="00E20862"/>
    <w:rsid w:val="00E20AD1"/>
    <w:rsid w:val="00E20E6F"/>
    <w:rsid w:val="00E21276"/>
    <w:rsid w:val="00E212B8"/>
    <w:rsid w:val="00E214FB"/>
    <w:rsid w:val="00E21624"/>
    <w:rsid w:val="00E216A5"/>
    <w:rsid w:val="00E21CCC"/>
    <w:rsid w:val="00E21EDB"/>
    <w:rsid w:val="00E21FD8"/>
    <w:rsid w:val="00E22356"/>
    <w:rsid w:val="00E2244B"/>
    <w:rsid w:val="00E224C9"/>
    <w:rsid w:val="00E226D4"/>
    <w:rsid w:val="00E22770"/>
    <w:rsid w:val="00E229F7"/>
    <w:rsid w:val="00E22A10"/>
    <w:rsid w:val="00E22A61"/>
    <w:rsid w:val="00E22EE3"/>
    <w:rsid w:val="00E22FD3"/>
    <w:rsid w:val="00E23001"/>
    <w:rsid w:val="00E23179"/>
    <w:rsid w:val="00E23224"/>
    <w:rsid w:val="00E23667"/>
    <w:rsid w:val="00E23851"/>
    <w:rsid w:val="00E23ACC"/>
    <w:rsid w:val="00E23ADB"/>
    <w:rsid w:val="00E23EE0"/>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4C4"/>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008"/>
    <w:rsid w:val="00E415CB"/>
    <w:rsid w:val="00E419AD"/>
    <w:rsid w:val="00E41A3E"/>
    <w:rsid w:val="00E41D2F"/>
    <w:rsid w:val="00E42232"/>
    <w:rsid w:val="00E42FF3"/>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D20"/>
    <w:rsid w:val="00E45E36"/>
    <w:rsid w:val="00E45FB3"/>
    <w:rsid w:val="00E460A1"/>
    <w:rsid w:val="00E46168"/>
    <w:rsid w:val="00E46193"/>
    <w:rsid w:val="00E46809"/>
    <w:rsid w:val="00E46814"/>
    <w:rsid w:val="00E46AD5"/>
    <w:rsid w:val="00E46CC9"/>
    <w:rsid w:val="00E46D03"/>
    <w:rsid w:val="00E4765A"/>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5C4A"/>
    <w:rsid w:val="00E567B5"/>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6DBB"/>
    <w:rsid w:val="00E67387"/>
    <w:rsid w:val="00E67BAB"/>
    <w:rsid w:val="00E67C8B"/>
    <w:rsid w:val="00E7020B"/>
    <w:rsid w:val="00E7020E"/>
    <w:rsid w:val="00E705E5"/>
    <w:rsid w:val="00E70AE3"/>
    <w:rsid w:val="00E70B0C"/>
    <w:rsid w:val="00E710FA"/>
    <w:rsid w:val="00E713D8"/>
    <w:rsid w:val="00E71417"/>
    <w:rsid w:val="00E71DF1"/>
    <w:rsid w:val="00E71E2E"/>
    <w:rsid w:val="00E722EF"/>
    <w:rsid w:val="00E723D3"/>
    <w:rsid w:val="00E7242A"/>
    <w:rsid w:val="00E7245A"/>
    <w:rsid w:val="00E724DE"/>
    <w:rsid w:val="00E72ABE"/>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5AA"/>
    <w:rsid w:val="00E818C2"/>
    <w:rsid w:val="00E81F9F"/>
    <w:rsid w:val="00E81FE9"/>
    <w:rsid w:val="00E81FFC"/>
    <w:rsid w:val="00E821CA"/>
    <w:rsid w:val="00E82475"/>
    <w:rsid w:val="00E826C8"/>
    <w:rsid w:val="00E8283D"/>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74"/>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58"/>
    <w:rsid w:val="00EA3FE8"/>
    <w:rsid w:val="00EA4465"/>
    <w:rsid w:val="00EA475F"/>
    <w:rsid w:val="00EA4877"/>
    <w:rsid w:val="00EA4AC2"/>
    <w:rsid w:val="00EA5029"/>
    <w:rsid w:val="00EA5080"/>
    <w:rsid w:val="00EA5335"/>
    <w:rsid w:val="00EA5C16"/>
    <w:rsid w:val="00EA5D15"/>
    <w:rsid w:val="00EA5E46"/>
    <w:rsid w:val="00EA5EB9"/>
    <w:rsid w:val="00EA5ECE"/>
    <w:rsid w:val="00EA5F39"/>
    <w:rsid w:val="00EA6210"/>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1F0F"/>
    <w:rsid w:val="00EB2390"/>
    <w:rsid w:val="00EB2435"/>
    <w:rsid w:val="00EB24B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A7"/>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812"/>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2C"/>
    <w:rsid w:val="00ED5B50"/>
    <w:rsid w:val="00ED5F7B"/>
    <w:rsid w:val="00ED7363"/>
    <w:rsid w:val="00ED7884"/>
    <w:rsid w:val="00ED791E"/>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C13"/>
    <w:rsid w:val="00EE3DCB"/>
    <w:rsid w:val="00EE3FE2"/>
    <w:rsid w:val="00EE44A5"/>
    <w:rsid w:val="00EE4708"/>
    <w:rsid w:val="00EE4F27"/>
    <w:rsid w:val="00EE4F86"/>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D94"/>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02C"/>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9A6"/>
    <w:rsid w:val="00EF6D7D"/>
    <w:rsid w:val="00EF6EF5"/>
    <w:rsid w:val="00EF706C"/>
    <w:rsid w:val="00EF7131"/>
    <w:rsid w:val="00EF720A"/>
    <w:rsid w:val="00EF731E"/>
    <w:rsid w:val="00EF7614"/>
    <w:rsid w:val="00EF7878"/>
    <w:rsid w:val="00EF79DF"/>
    <w:rsid w:val="00F00011"/>
    <w:rsid w:val="00F000F0"/>
    <w:rsid w:val="00F00180"/>
    <w:rsid w:val="00F002BF"/>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860"/>
    <w:rsid w:val="00F15F91"/>
    <w:rsid w:val="00F15FFF"/>
    <w:rsid w:val="00F1622D"/>
    <w:rsid w:val="00F16BB1"/>
    <w:rsid w:val="00F16E7A"/>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B36"/>
    <w:rsid w:val="00F22C96"/>
    <w:rsid w:val="00F22CAA"/>
    <w:rsid w:val="00F2357F"/>
    <w:rsid w:val="00F23A09"/>
    <w:rsid w:val="00F23ABF"/>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94"/>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682"/>
    <w:rsid w:val="00F376EC"/>
    <w:rsid w:val="00F377A2"/>
    <w:rsid w:val="00F37922"/>
    <w:rsid w:val="00F37AEF"/>
    <w:rsid w:val="00F37B54"/>
    <w:rsid w:val="00F40120"/>
    <w:rsid w:val="00F40445"/>
    <w:rsid w:val="00F40744"/>
    <w:rsid w:val="00F4095F"/>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126"/>
    <w:rsid w:val="00F513BA"/>
    <w:rsid w:val="00F51447"/>
    <w:rsid w:val="00F514C1"/>
    <w:rsid w:val="00F514EF"/>
    <w:rsid w:val="00F51690"/>
    <w:rsid w:val="00F516F4"/>
    <w:rsid w:val="00F51713"/>
    <w:rsid w:val="00F520DB"/>
    <w:rsid w:val="00F5224A"/>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B19"/>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E96"/>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B4"/>
    <w:rsid w:val="00F879C6"/>
    <w:rsid w:val="00F87A3E"/>
    <w:rsid w:val="00F87CB7"/>
    <w:rsid w:val="00F87D07"/>
    <w:rsid w:val="00F87D7F"/>
    <w:rsid w:val="00F87E13"/>
    <w:rsid w:val="00F87E81"/>
    <w:rsid w:val="00F90133"/>
    <w:rsid w:val="00F901EE"/>
    <w:rsid w:val="00F90391"/>
    <w:rsid w:val="00F9046C"/>
    <w:rsid w:val="00F90501"/>
    <w:rsid w:val="00F905D1"/>
    <w:rsid w:val="00F90BEE"/>
    <w:rsid w:val="00F90C86"/>
    <w:rsid w:val="00F90FD6"/>
    <w:rsid w:val="00F91003"/>
    <w:rsid w:val="00F910E4"/>
    <w:rsid w:val="00F915AB"/>
    <w:rsid w:val="00F9174D"/>
    <w:rsid w:val="00F91906"/>
    <w:rsid w:val="00F9199A"/>
    <w:rsid w:val="00F91CA2"/>
    <w:rsid w:val="00F91DAC"/>
    <w:rsid w:val="00F91E40"/>
    <w:rsid w:val="00F92174"/>
    <w:rsid w:val="00F923DB"/>
    <w:rsid w:val="00F92701"/>
    <w:rsid w:val="00F92725"/>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593"/>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E8"/>
    <w:rsid w:val="00FB19D8"/>
    <w:rsid w:val="00FB1CEE"/>
    <w:rsid w:val="00FB1DDE"/>
    <w:rsid w:val="00FB22E5"/>
    <w:rsid w:val="00FB2864"/>
    <w:rsid w:val="00FB2A57"/>
    <w:rsid w:val="00FB2F94"/>
    <w:rsid w:val="00FB30B1"/>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DB"/>
    <w:rsid w:val="00FC04F0"/>
    <w:rsid w:val="00FC0AB4"/>
    <w:rsid w:val="00FC0B9B"/>
    <w:rsid w:val="00FC0DAC"/>
    <w:rsid w:val="00FC0E12"/>
    <w:rsid w:val="00FC1162"/>
    <w:rsid w:val="00FC1202"/>
    <w:rsid w:val="00FC15DE"/>
    <w:rsid w:val="00FC1859"/>
    <w:rsid w:val="00FC1B21"/>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C15"/>
    <w:rsid w:val="00FD3EE6"/>
    <w:rsid w:val="00FD4620"/>
    <w:rsid w:val="00FD48FE"/>
    <w:rsid w:val="00FD49E0"/>
    <w:rsid w:val="00FD4CC0"/>
    <w:rsid w:val="00FD4D83"/>
    <w:rsid w:val="00FD53A6"/>
    <w:rsid w:val="00FD5EB1"/>
    <w:rsid w:val="00FD6318"/>
    <w:rsid w:val="00FD6695"/>
    <w:rsid w:val="00FD6789"/>
    <w:rsid w:val="00FD6808"/>
    <w:rsid w:val="00FD6A3D"/>
    <w:rsid w:val="00FD6B32"/>
    <w:rsid w:val="00FD6F9D"/>
    <w:rsid w:val="00FD7001"/>
    <w:rsid w:val="00FD7240"/>
    <w:rsid w:val="00FD72D9"/>
    <w:rsid w:val="00FD73AE"/>
    <w:rsid w:val="00FD794E"/>
    <w:rsid w:val="00FD7F6A"/>
    <w:rsid w:val="00FE02F7"/>
    <w:rsid w:val="00FE04B6"/>
    <w:rsid w:val="00FE05E5"/>
    <w:rsid w:val="00FE0657"/>
    <w:rsid w:val="00FE077F"/>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323"/>
    <w:rsid w:val="00FE74E2"/>
    <w:rsid w:val="00FE74FC"/>
    <w:rsid w:val="00FE761D"/>
    <w:rsid w:val="00FE76FA"/>
    <w:rsid w:val="00FE7A02"/>
    <w:rsid w:val="00FE7C3E"/>
    <w:rsid w:val="00FE7DD6"/>
    <w:rsid w:val="00FE7F00"/>
    <w:rsid w:val="00FE7FD1"/>
    <w:rsid w:val="00FF01C5"/>
    <w:rsid w:val="00FF0224"/>
    <w:rsid w:val="00FF0502"/>
    <w:rsid w:val="00FF054D"/>
    <w:rsid w:val="00FF098B"/>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807"/>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1C8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78B"/>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2F50F7"/>
    <w:pPr>
      <w:numPr>
        <w:ilvl w:val="1"/>
        <w:numId w:val="7"/>
      </w:numPr>
      <w:pBdr>
        <w:top w:val="none" w:sz="0" w:space="0" w:color="auto"/>
      </w:pBdr>
      <w:spacing w:before="180"/>
      <w:ind w:left="0" w:firstLine="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CD77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D778B"/>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9839D5"/>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uiPriority w:val="35"/>
    <w:qFormat/>
    <w:pPr>
      <w:spacing w:before="120" w:after="120"/>
    </w:pPr>
    <w:rPr>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2F50F7"/>
    <w:rPr>
      <w:rFonts w:ascii="Arial" w:hAnsi="Arial"/>
      <w:sz w:val="32"/>
      <w:lang w:val="en-GB" w:eastAsia="en-US"/>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rsid w:val="00052727"/>
    <w:rPr>
      <w:rFonts w:ascii="Times New Roman" w:hAnsi="Times New Roman"/>
      <w:sz w:val="22"/>
    </w:rPr>
  </w:style>
  <w:style w:type="paragraph" w:customStyle="1" w:styleId="Observation">
    <w:name w:val="Observation"/>
    <w:basedOn w:val="Normal"/>
    <w:link w:val="ObservationZchn"/>
    <w:rsid w:val="007278B4"/>
    <w:pPr>
      <w:keepLines/>
      <w:numPr>
        <w:numId w:val="5"/>
      </w:numPr>
    </w:pPr>
    <w:rPr>
      <w:b/>
    </w:rPr>
  </w:style>
  <w:style w:type="character" w:customStyle="1" w:styleId="ProposalZchn">
    <w:name w:val="Proposal: Zchn"/>
    <w:link w:val="Proposal"/>
    <w:rsid w:val="007278B4"/>
    <w:rPr>
      <w:rFonts w:ascii="Calibri" w:eastAsia="Times New Roman" w:hAnsi="Calibri" w:cs="Arial"/>
      <w:b/>
      <w:bCs/>
      <w:sz w:val="22"/>
      <w:szCs w:val="22"/>
      <w:lang w:val="de-DE" w:eastAsia="zh-CN"/>
    </w:rPr>
  </w:style>
  <w:style w:type="character" w:customStyle="1" w:styleId="ObservationZchn">
    <w:name w:val="Observation Zchn"/>
    <w:link w:val="Observation"/>
    <w:rsid w:val="004927E4"/>
    <w:rPr>
      <w:rFonts w:ascii="Calibri" w:eastAsia="Calibri" w:hAnsi="Calibri" w:cs="Arial"/>
      <w:b/>
      <w:sz w:val="22"/>
      <w:szCs w:val="22"/>
      <w:lang w:val="de-DE"/>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qFormat/>
    <w:rsid w:val="009839D5"/>
    <w:pPr>
      <w:numPr>
        <w:numId w:val="11"/>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9D7C6B"/>
    <w:rPr>
      <w:rFonts w:ascii="Times New Roman" w:eastAsia="Times New Roman" w:hAnsi="Times New Roman"/>
      <w:b/>
      <w:sz w:val="22"/>
      <w:lang w:eastAsia="ja-JP"/>
    </w:rPr>
  </w:style>
  <w:style w:type="paragraph" w:customStyle="1" w:styleId="TDocObservation">
    <w:name w:val="TDoc Observation"/>
    <w:basedOn w:val="TDocProposal"/>
    <w:link w:val="TDocObservationChar"/>
    <w:qFormat/>
    <w:rsid w:val="00FB1DDE"/>
    <w:pPr>
      <w:numPr>
        <w:numId w:val="10"/>
      </w:numPr>
      <w:ind w:left="0" w:firstLine="0"/>
    </w:pPr>
  </w:style>
  <w:style w:type="character" w:customStyle="1" w:styleId="TDocObservationChar">
    <w:name w:val="TDoc Observation Char"/>
    <w:link w:val="TDocObservation"/>
    <w:rsid w:val="00FB1DDE"/>
    <w:rPr>
      <w:rFonts w:ascii="Times New Roman" w:eastAsia="Times New Roman" w:hAnsi="Times New Roman"/>
      <w:b/>
      <w:sz w:val="22"/>
      <w:lang w:eastAsia="ja-JP"/>
    </w:rPr>
  </w:style>
  <w:style w:type="paragraph" w:customStyle="1" w:styleId="TableBodySmall">
    <w:name w:val="TableBodySmall"/>
    <w:basedOn w:val="Normal"/>
    <w:rsid w:val="00637E1F"/>
    <w:pPr>
      <w:keepNext/>
      <w:keepLines/>
      <w:spacing w:before="60" w:after="60"/>
    </w:pPr>
    <w:rPr>
      <w:rFonts w:ascii="Frutiger LT Com 45 Light" w:eastAsia="Times New Roman" w:hAnsi="Frutiger LT Com 45 Light" w:cs="Times New Roman"/>
      <w:sz w:val="1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44250638">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818840">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19"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1702</Words>
  <Characters>8391</Characters>
  <Application>Microsoft Office Word</Application>
  <DocSecurity>0</DocSecurity>
  <Lines>69</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10073</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2020-10-22T16:26:00Z</dcterms:created>
  <dcterms:modified xsi:type="dcterms:W3CDTF">2020-10-22T17:07:00Z</dcterms:modified>
</cp:coreProperties>
</file>